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7d7c095287d5b39dec6540fa05b7e992c7b812d"/>
    <w:p>
      <w:pPr>
        <w:pStyle w:val="Heading1"/>
      </w:pPr>
      <w:r>
        <w:t xml:space="preserve">Master Thesis: The Role of a Robotics Engineer in the United Kingdom, Focused on Manchester</w:t>
      </w:r>
    </w:p>
    <w:bookmarkStart w:id="20" w:name="abstract"/>
    <w:p>
      <w:pPr>
        <w:pStyle w:val="Heading2"/>
      </w:pPr>
      <w:r>
        <w:t xml:space="preserve">Abstract</w:t>
      </w:r>
    </w:p>
    <w:p>
      <w:pPr>
        <w:pStyle w:val="FirstParagraph"/>
      </w:pPr>
      <w:r>
        <w:t xml:space="preserve">This Master Thesis explores the evolving role of a Robotics Engineer within the context of the United Kingdom, with a specific focus on Manchester. As a hub for innovation and technology, Manchester has emerged as a critical location for advancements in robotics engineering. This document examines the academic, industrial, and socio-economic factors that shape robotics engineering in this region. By analyzing case studies, research outputs from local institutions such as the University of Manchester, and industry collaborations, this thesis highlights how Robotics Engineers contribute to technological progress and address challenges unique to urban environments like Manchester.</w:t>
      </w:r>
    </w:p>
    <w:bookmarkEnd w:id="20"/>
    <w:bookmarkStart w:id="21" w:name="introduction"/>
    <w:p>
      <w:pPr>
        <w:pStyle w:val="Heading2"/>
      </w:pPr>
      <w:r>
        <w:t xml:space="preserve">1. Introduction</w:t>
      </w:r>
    </w:p>
    <w:p>
      <w:pPr>
        <w:pStyle w:val="FirstParagraph"/>
      </w:pPr>
      <w:r>
        <w:t xml:space="preserve">The United Kingdom has long been a center for engineering excellence, and Manchester stands out as a dynamic city fostering interdisciplinary research in robotics. A Robotics Engineer in this context is not only tasked with designing cutting-edge technologies but also with addressing real-world problems such as urban automation, healthcare delivery, and sustainable infrastructure. This Master Thesis investigates how the geographical, cultural, and academic landscape of Manchester influences the work of Robotics Engineers.</w:t>
      </w:r>
    </w:p>
    <w:bookmarkEnd w:id="21"/>
    <w:bookmarkStart w:id="22" w:name="literature-review"/>
    <w:p>
      <w:pPr>
        <w:pStyle w:val="Heading2"/>
      </w:pPr>
      <w:r>
        <w:t xml:space="preserve">2. Literature Review</w:t>
      </w:r>
    </w:p>
    <w:p>
      <w:pPr>
        <w:pStyle w:val="FirstParagraph"/>
      </w:pPr>
      <w:r>
        <w:t xml:space="preserve">The field of robotics engineering has seen exponential growth in recent decades, driven by advancements in artificial intelligence (AI), machine learning (ML), and mechatronics. In the United Kingdom, institutions like the University of Manchester and Imperial College London have contributed significantly to research in this domain. However, Manchester's unique position as a post-industrial city with a rich history of innovation provides a distinct backdrop for robotics engineering.</w:t>
      </w:r>
    </w:p>
    <w:p>
      <w:pPr>
        <w:pStyle w:val="BodyText"/>
      </w:pPr>
      <w:r>
        <w:t xml:space="preserve">Studies indicate that urban environments like Manchester present both challenges and opportunities for Robotics Engineers. For instance, the need for efficient public transportation systems has spurred research into autonomous vehicles. Similarly, the healthcare sector in Manchester has leveraged robotic technology to improve patient care through telepresence robots and automated diagnostic tools.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academic literature with quantitative data from industry reports and surveys conducted within the United Kingdom. Primary sources include research publications from the University of Manchester’s robotics department, case studies on local startups, and interviews with professionals in the field.</w:t>
      </w:r>
    </w:p>
    <w:p>
      <w:pPr>
        <w:pStyle w:val="BodyText"/>
      </w:pPr>
      <w:r>
        <w:t xml:space="preserve">Secondary data was gathered through reviews of national initiatives such as the UK Government’s Industrial Strategy and regional projects funded by organizations like Greater Manchester Combined Authority. The analysis focuses on how these policies shape the work of Robotics Engineers in Manchester.</w:t>
      </w:r>
    </w:p>
    <w:bookmarkEnd w:id="23"/>
    <w:bookmarkStart w:id="24" w:name="Xbb3a39648e56d26a3e3ad40cc044bd15334376b"/>
    <w:p>
      <w:pPr>
        <w:pStyle w:val="Heading2"/>
      </w:pPr>
      <w:r>
        <w:t xml:space="preserve">4. Case Studies: Robotics Engineering in Action</w:t>
      </w:r>
    </w:p>
    <w:p>
      <w:pPr>
        <w:pStyle w:val="FirstParagraph"/>
      </w:pPr>
      <w:r>
        <w:rPr>
          <w:bCs/>
          <w:b/>
        </w:rPr>
        <w:t xml:space="preserve">Case Study 1: Autonomous Systems for Urban Mobility</w:t>
      </w:r>
      <w:r>
        <w:br/>
      </w:r>
      <w:r>
        <w:t xml:space="preserve">Manchester’s Smart City initiatives have led to the deployment of autonomous delivery robots by companies such as Starship Technologies. These robots operate in pedestrian zones, reducing traffic congestion and carbon emissions. Robotics Engineers in Manchester are instrumental in refining navigation algorithms and ensuring compliance with local regulations.</w:t>
      </w:r>
    </w:p>
    <w:p>
      <w:pPr>
        <w:pStyle w:val="BodyText"/>
      </w:pPr>
      <w:r>
        <w:rPr>
          <w:bCs/>
          <w:b/>
        </w:rPr>
        <w:t xml:space="preserve">Case Study 2: Healthcare Robotics</w:t>
      </w:r>
      <w:r>
        <w:br/>
      </w:r>
      <w:r>
        <w:t xml:space="preserve">The Manchester University NHS Foundation Trust has integrated robotic assistants into hospital operations. These robots assist with tasks such as medication delivery and patient monitoring. Robotics Engineers collaborate closely with medical professionals to ensure the safety, efficiency, and ethical use of these technologies.</w:t>
      </w:r>
    </w:p>
    <w:bookmarkEnd w:id="24"/>
    <w:bookmarkStart w:id="25" w:name="X53fee245cc131247cdea08c665745a996f2d8db"/>
    <w:p>
      <w:pPr>
        <w:pStyle w:val="Heading2"/>
      </w:pPr>
      <w:r>
        <w:t xml:space="preserve">5. Challenges Faced by Robotics Engineers in Manchester</w:t>
      </w:r>
    </w:p>
    <w:p>
      <w:pPr>
        <w:pStyle w:val="FirstParagraph"/>
      </w:pPr>
      <w:r>
        <w:t xml:space="preserve">While Manchester offers a vibrant ecosystem for robotics engineering, several challenges persist. These include:</w:t>
      </w:r>
    </w:p>
    <w:p>
      <w:pPr>
        <w:numPr>
          <w:ilvl w:val="0"/>
          <w:numId w:val="1001"/>
        </w:numPr>
        <w:pStyle w:val="Compact"/>
      </w:pPr>
      <w:r>
        <w:rPr>
          <w:bCs/>
          <w:b/>
        </w:rPr>
        <w:t xml:space="preserve">Regulatory Hurdles:</w:t>
      </w:r>
      <w:r>
        <w:t xml:space="preserve"> </w:t>
      </w:r>
      <w:r>
        <w:t xml:space="preserve">Navigating UK-specific regulations for autonomous systems and data privacy.</w:t>
      </w:r>
    </w:p>
    <w:p>
      <w:pPr>
        <w:numPr>
          <w:ilvl w:val="0"/>
          <w:numId w:val="1001"/>
        </w:numPr>
        <w:pStyle w:val="Compact"/>
      </w:pPr>
      <w:r>
        <w:rPr>
          <w:bCs/>
          <w:b/>
        </w:rPr>
        <w:t xml:space="preserve">Funding Constraints:</w:t>
      </w:r>
      <w:r>
        <w:t xml:space="preserve"> </w:t>
      </w:r>
      <w:r>
        <w:t xml:space="preserve">Balancing research ambitions with limited public and private funding sources.</w:t>
      </w:r>
    </w:p>
    <w:p>
      <w:pPr>
        <w:numPr>
          <w:ilvl w:val="0"/>
          <w:numId w:val="1001"/>
        </w:numPr>
        <w:pStyle w:val="Compact"/>
      </w:pPr>
      <w:r>
        <w:rPr>
          <w:bCs/>
          <w:b/>
        </w:rPr>
        <w:t xml:space="preserve">Talent Retention:</w:t>
      </w:r>
      <w:r>
        <w:t xml:space="preserve"> </w:t>
      </w:r>
      <w:r>
        <w:t xml:space="preserve">Competing with global tech hubs like London for skilled professionals.</w:t>
      </w:r>
    </w:p>
    <w:p>
      <w:pPr>
        <w:pStyle w:val="FirstParagraph"/>
      </w:pPr>
      <w:r>
        <w:t xml:space="preserve">Robotics Engineers in Manchester must also address societal concerns, such as job displacement due to automation, by advocating for ethical frameworks and workforce retraining programs.</w:t>
      </w:r>
    </w:p>
    <w:bookmarkEnd w:id="25"/>
    <w:bookmarkStart w:id="26" w:name="opportunities-and-future-directions"/>
    <w:p>
      <w:pPr>
        <w:pStyle w:val="Heading2"/>
      </w:pPr>
      <w:r>
        <w:t xml:space="preserve">6. Opportunities and Future Directions</w:t>
      </w:r>
    </w:p>
    <w:p>
      <w:pPr>
        <w:pStyle w:val="FirstParagraph"/>
      </w:pPr>
      <w:r>
        <w:t xml:space="preserve">The United Kingdom’s commitment to becoming a global leader in AI and robotics creates numerous opportunities for Robotics Engineers in Manchester. Partnerships between academia, industry, and government are accelerating innovation, with projects such as the National Graphene Institute exploring applications of advanced materials in robotics.</w:t>
      </w:r>
    </w:p>
    <w:p>
      <w:pPr>
        <w:pStyle w:val="BodyText"/>
      </w:pPr>
      <w:r>
        <w:t xml:space="preserve">Manchester’s growing tech sector offers Robotics Engineers the chance to contribute to projects like smart manufacturing, environmental monitoring, and disaster response systems. Furthermore, international collaborations through organizations like the European Union’s Horizon Europe program provide access to global research networks.</w:t>
      </w:r>
    </w:p>
    <w:bookmarkEnd w:id="26"/>
    <w:bookmarkStart w:id="27" w:name="conclusion"/>
    <w:p>
      <w:pPr>
        <w:pStyle w:val="Heading2"/>
      </w:pPr>
      <w:r>
        <w:t xml:space="preserve">7. Conclusion</w:t>
      </w:r>
    </w:p>
    <w:p>
      <w:pPr>
        <w:pStyle w:val="FirstParagraph"/>
      </w:pPr>
      <w:r>
        <w:t xml:space="preserve">This Master Thesis underscores the pivotal role of a Robotics Engineer in shaping the future of Manchester and the United Kingdom. By leveraging local resources, addressing challenges, and embracing interdisciplinary collaboration, Robotics Engineers can drive technological progress while ensuring equitable societal benefits. As Manchester continues to evolve as a center for innovation, its Robotics Engineers will play a crucial role in defining the next generation of intelligent systems.</w:t>
      </w:r>
    </w:p>
    <w:bookmarkEnd w:id="27"/>
    <w:bookmarkStart w:id="28" w:name="references"/>
    <w:p>
      <w:pPr>
        <w:pStyle w:val="Heading2"/>
      </w:pPr>
      <w:r>
        <w:t xml:space="preserve">References</w:t>
      </w:r>
    </w:p>
    <w:p>
      <w:pPr>
        <w:pStyle w:val="FirstParagraph"/>
      </w:pPr>
      <w:r>
        <w:t xml:space="preserve">• University of Manchester. (2023). *Robotics and AI Research Outputs*.</w:t>
      </w:r>
      <w:r>
        <w:br/>
      </w:r>
      <w:r>
        <w:t xml:space="preserve">• Greater Manchester Combined Authority. (2023). *Smart City Initiatives Report*.</w:t>
      </w:r>
      <w:r>
        <w:br/>
      </w:r>
      <w:r>
        <w:t xml:space="preserve">• UK Government Department for Business, Energy &amp; Industrial Strategy. (2023). *Industrial Strategy: AI and Data Sector Deal*.</w:t>
      </w:r>
      <w:r>
        <w:br/>
      </w:r>
      <w:r>
        <w:t xml:space="preserve">• Starship Technologies. (2023). *Case Study: Autonomous Delivery in Manchester*.</w:t>
      </w:r>
      <w:r>
        <w:br/>
      </w:r>
      <w:r>
        <w:t xml:space="preserve">• Manchester University NHS Foundation Trust. (2023). *Healthcare Robotics Implementation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Robotics Engineers in Manchester.</w:t>
      </w:r>
      <w:r>
        <w:br/>
      </w:r>
      <w:r>
        <w:rPr>
          <w:bCs/>
          <w:b/>
        </w:rPr>
        <w:t xml:space="preserve">Appendix B:</w:t>
      </w:r>
      <w:r>
        <w:t xml:space="preserve"> </w:t>
      </w:r>
      <w:r>
        <w:t xml:space="preserve">Data Tables on Regional Funding Allocation.</w:t>
      </w:r>
      <w:r>
        <w:br/>
      </w:r>
      <w:r>
        <w:rPr>
          <w:bCs/>
          <w:b/>
        </w:rPr>
        <w:t xml:space="preserve">Appendix C:</w:t>
      </w:r>
      <w:r>
        <w:t xml:space="preserve"> </w:t>
      </w:r>
      <w:r>
        <w:t xml:space="preserve">Glossary of Key Terms in Robotics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United Kingdom Manchester</dc:title>
  <dc:creator/>
  <dc:language>en</dc:language>
  <cp:keywords/>
  <dcterms:created xsi:type="dcterms:W3CDTF">2026-07-20T04:37:02Z</dcterms:created>
  <dcterms:modified xsi:type="dcterms:W3CDTF">2026-07-20T04:37:02Z</dcterms:modified>
</cp:coreProperties>
</file>

<file path=docProps/custom.xml><?xml version="1.0" encoding="utf-8"?>
<Properties xmlns="http://schemas.openxmlformats.org/officeDocument/2006/custom-properties" xmlns:vt="http://schemas.openxmlformats.org/officeDocument/2006/docPropsVTypes"/>
</file>