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af8b7d59d138d78e9f74f6e707dd11af0850fb1"/>
    <w:p>
      <w:pPr>
        <w:pStyle w:val="Heading1"/>
      </w:pPr>
      <w:r>
        <w:t xml:space="preserve">Master Thesis: The Role of a Robotics Engineer in Shaping Technological Innovation in the United States, Chicago</w:t>
      </w:r>
    </w:p>
    <w:p>
      <w:pPr>
        <w:pStyle w:val="FirstParagraph"/>
      </w:pPr>
      <w:r>
        <w:t xml:space="preserve">This Master Thesis explores the multifaceted responsibilities and challenges faced by a</w:t>
      </w:r>
      <w:r>
        <w:t xml:space="preserve"> </w:t>
      </w:r>
      <w:r>
        <w:rPr>
          <w:bCs/>
          <w:b/>
        </w:rPr>
        <w:t xml:space="preserve">Robotics Engineer</w:t>
      </w:r>
      <w:r>
        <w:t xml:space="preserve"> </w:t>
      </w:r>
      <w:r>
        <w:t xml:space="preserve">in the context of technological development within the</w:t>
      </w:r>
      <w:r>
        <w:t xml:space="preserve"> </w:t>
      </w:r>
      <w:r>
        <w:rPr>
          <w:bCs/>
          <w:b/>
        </w:rPr>
        <w:t xml:space="preserve">United States Chicago</w:t>
      </w:r>
      <w:r>
        <w:t xml:space="preserve">. As a hub for innovation, research, and industry collaboration, Chicago provides a unique ecosystem for robotics engineering to thrive. This document aims to analyze the academic, industrial, and societal dimensions of robotics engineering in this region while addressing how a</w:t>
      </w:r>
      <w:r>
        <w:t xml:space="preserve"> </w:t>
      </w:r>
      <w:r>
        <w:rPr>
          <w:bCs/>
          <w:b/>
        </w:rPr>
        <w:t xml:space="preserve">Robotics Engineer</w:t>
      </w:r>
      <w:r>
        <w:t xml:space="preserve"> </w:t>
      </w:r>
      <w:r>
        <w:t xml:space="preserve">contributes to solving real-world problems through interdisciplinary approaches.</w:t>
      </w:r>
    </w:p>
    <w:bookmarkStart w:id="20" w:name="abstract"/>
    <w:p>
      <w:pPr>
        <w:pStyle w:val="Heading2"/>
      </w:pPr>
      <w:r>
        <w:t xml:space="preserve">Abstract</w:t>
      </w:r>
    </w:p>
    <w:p>
      <w:pPr>
        <w:pStyle w:val="FirstParagraph"/>
      </w:pPr>
      <w:r>
        <w:t xml:space="preserve">This thesis investigates the evolving role of a</w:t>
      </w:r>
      <w:r>
        <w:t xml:space="preserve"> </w:t>
      </w:r>
      <w:r>
        <w:rPr>
          <w:bCs/>
          <w:b/>
        </w:rPr>
        <w:t xml:space="preserve">Robotics Engineer</w:t>
      </w:r>
      <w:r>
        <w:t xml:space="preserve"> </w:t>
      </w:r>
      <w:r>
        <w:t xml:space="preserve">within the</w:t>
      </w:r>
      <w:r>
        <w:t xml:space="preserve"> </w:t>
      </w:r>
      <w:r>
        <w:rPr>
          <w:bCs/>
          <w:b/>
        </w:rPr>
        <w:t xml:space="preserve">United States Chicago</w:t>
      </w:r>
      <w:r>
        <w:t xml:space="preserve">, emphasizing the integration of artificial intelligence, automation, and mechatronics. By examining case studies from academic institutions like the University of Illinois at Urbana-Champaign and industry leaders such as Searle Scholars Program, this research highlights how robotics engineering drives advancements in healthcare, manufacturing, and urban infrastructure. The study also evaluates challenges including ethical considerations, workforce training needs, and the demand for interdisciplinary collaboration. This work is tailored to align with the academic rigor expected in a</w:t>
      </w:r>
      <w:r>
        <w:t xml:space="preserve"> </w:t>
      </w:r>
      <w:r>
        <w:rPr>
          <w:bCs/>
          <w:b/>
        </w:rPr>
        <w:t xml:space="preserve">Master Thesis</w:t>
      </w:r>
      <w:r>
        <w:t xml:space="preserve"> </w:t>
      </w:r>
      <w:r>
        <w:t xml:space="preserve">at a U.S. university.</w:t>
      </w:r>
    </w:p>
    <w:bookmarkEnd w:id="20"/>
    <w:bookmarkStart w:id="21" w:name="introduction"/>
    <w:p>
      <w:pPr>
        <w:pStyle w:val="Heading2"/>
      </w:pPr>
      <w:r>
        <w:t xml:space="preserve">Introduction</w:t>
      </w:r>
    </w:p>
    <w:p>
      <w:pPr>
        <w:pStyle w:val="FirstParagraph"/>
      </w:pPr>
      <w:r>
        <w:t xml:space="preserve">The field of robotics engineering has emerged as a cornerstone of modern technological progress, particularly in cities like</w:t>
      </w:r>
      <w:r>
        <w:t xml:space="preserve"> </w:t>
      </w:r>
      <w:r>
        <w:rPr>
          <w:bCs/>
          <w:b/>
        </w:rPr>
        <w:t xml:space="preserve">Chicago, United States</w:t>
      </w:r>
      <w:r>
        <w:t xml:space="preserve">, where innovation is fueled by proximity to leading universities, research labs, and Fortune 500 companies. A</w:t>
      </w:r>
      <w:r>
        <w:t xml:space="preserve"> </w:t>
      </w:r>
      <w:r>
        <w:rPr>
          <w:bCs/>
          <w:b/>
        </w:rPr>
        <w:t xml:space="preserve">Robotics Engineer</w:t>
      </w:r>
      <w:r>
        <w:t xml:space="preserve"> </w:t>
      </w:r>
      <w:r>
        <w:t xml:space="preserve">in this context must possess expertise in mechanical design, control systems, computer vision, and machine learning to address the complex demands of contemporary industries. This thesis explores how a</w:t>
      </w:r>
      <w:r>
        <w:t xml:space="preserve"> </w:t>
      </w:r>
      <w:r>
        <w:rPr>
          <w:bCs/>
          <w:b/>
        </w:rPr>
        <w:t xml:space="preserve">Master Thesis</w:t>
      </w:r>
      <w:r>
        <w:t xml:space="preserve"> </w:t>
      </w:r>
      <w:r>
        <w:t xml:space="preserve">on robotics engineering can serve as a bridge between academic theory and practical application, with a focus on Chicago’s unique socio-economic landscape.</w:t>
      </w:r>
    </w:p>
    <w:p>
      <w:pPr>
        <w:pStyle w:val="BodyText"/>
      </w:pPr>
      <w:r>
        <w:t xml:space="preserve">The United States has long been at the forefront of technological innovation, and</w:t>
      </w:r>
      <w:r>
        <w:t xml:space="preserve"> </w:t>
      </w:r>
      <w:r>
        <w:rPr>
          <w:bCs/>
          <w:b/>
        </w:rPr>
        <w:t xml:space="preserve">Chicago</w:t>
      </w:r>
      <w:r>
        <w:t xml:space="preserve">, with its diverse industries and robust academic institutions, offers an ideal environment for robotics research. From manufacturing automation to medical robotics, the work of a</w:t>
      </w:r>
      <w:r>
        <w:t xml:space="preserve"> </w:t>
      </w:r>
      <w:r>
        <w:rPr>
          <w:bCs/>
          <w:b/>
        </w:rPr>
        <w:t xml:space="preserve">Robotics Engineer</w:t>
      </w:r>
      <w:r>
        <w:t xml:space="preserve"> </w:t>
      </w:r>
      <w:r>
        <w:t xml:space="preserve">in this region directly impacts sectors that drive economic growth. This thesis aims to contribute to the body of knowledge by analyzing case studies, challenges, and opportunities specific to Chicago.</w:t>
      </w:r>
    </w:p>
    <w:bookmarkEnd w:id="21"/>
    <w:bookmarkStart w:id="22" w:name="literature-review"/>
    <w:p>
      <w:pPr>
        <w:pStyle w:val="Heading2"/>
      </w:pPr>
      <w:r>
        <w:t xml:space="preserve">Literature Review</w:t>
      </w:r>
    </w:p>
    <w:p>
      <w:pPr>
        <w:pStyle w:val="FirstParagraph"/>
      </w:pPr>
      <w:r>
        <w:t xml:space="preserve">The literature on robotics engineering underscores its interdisciplinary nature, requiring collaboration between mechanical engineers, computer scientists, and domain experts. Studies from institutions like Argonne National Laboratory in</w:t>
      </w:r>
      <w:r>
        <w:t xml:space="preserve"> </w:t>
      </w:r>
      <w:r>
        <w:rPr>
          <w:bCs/>
          <w:b/>
        </w:rPr>
        <w:t xml:space="preserve">Chicago</w:t>
      </w:r>
      <w:r>
        <w:t xml:space="preserve"> </w:t>
      </w:r>
      <w:r>
        <w:t xml:space="preserve">highlight the role of robotics in energy systems and sustainable infrastructure. Additionally, research published by the IEEE Robotics and Automation Society emphasizes the global shift toward collaborative robots (cobots) in manufacturing.</w:t>
      </w:r>
    </w:p>
    <w:p>
      <w:pPr>
        <w:pStyle w:val="BodyText"/>
      </w:pPr>
      <w:r>
        <w:t xml:space="preserve">In Chicago, a</w:t>
      </w:r>
      <w:r>
        <w:t xml:space="preserve"> </w:t>
      </w:r>
      <w:r>
        <w:rPr>
          <w:bCs/>
          <w:b/>
        </w:rPr>
        <w:t xml:space="preserve">Robotics Engineer</w:t>
      </w:r>
      <w:r>
        <w:t xml:space="preserve"> </w:t>
      </w:r>
      <w:r>
        <w:t xml:space="preserve">must navigate a dynamic environment where academic research intersects with industry needs. For example, the integration of robotics in healthcare—such as teleoperation systems for remote surgery—has been pioneered by researchers at Rush University Medical Center. These examples illustrate how the work of a</w:t>
      </w:r>
      <w:r>
        <w:t xml:space="preserve"> </w:t>
      </w:r>
      <w:r>
        <w:rPr>
          <w:bCs/>
          <w:b/>
        </w:rPr>
        <w:t xml:space="preserve">Robotics Engineer</w:t>
      </w:r>
      <w:r>
        <w:t xml:space="preserve"> </w:t>
      </w:r>
      <w:r>
        <w:t xml:space="preserve">directly influences societal outcomes.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academic journals, industry reports, and interviews with professionals in Chicago’s robotics sector. The</w:t>
      </w:r>
      <w:r>
        <w:t xml:space="preserve"> </w:t>
      </w:r>
      <w:r>
        <w:rPr>
          <w:bCs/>
          <w:b/>
        </w:rPr>
        <w:t xml:space="preserve">Master Thesis</w:t>
      </w:r>
      <w:r>
        <w:t xml:space="preserve"> </w:t>
      </w:r>
      <w:r>
        <w:t xml:space="preserve">also includes simulations using MATLAB/Simulink and ROS (Robot Operating System) to model robotic systems relevant to local industries.</w:t>
      </w:r>
    </w:p>
    <w:p>
      <w:pPr>
        <w:pStyle w:val="BodyText"/>
      </w:pPr>
      <w:r>
        <w:t xml:space="preserve">The study focuses on three key areas: (1) the role of a</w:t>
      </w:r>
      <w:r>
        <w:t xml:space="preserve"> </w:t>
      </w:r>
      <w:r>
        <w:rPr>
          <w:bCs/>
          <w:b/>
        </w:rPr>
        <w:t xml:space="preserve">Robotics Engineer</w:t>
      </w:r>
      <w:r>
        <w:t xml:space="preserve"> </w:t>
      </w:r>
      <w:r>
        <w:t xml:space="preserve">in urban automation, (2) challenges in workforce development for robotics technologies, and (3) ethical considerations in deploying autonomous systems. These themes were selected based on their relevance to Chicago’s economic priorities and the broader goals of a</w:t>
      </w:r>
      <w:r>
        <w:t xml:space="preserve"> </w:t>
      </w:r>
      <w:r>
        <w:rPr>
          <w:bCs/>
          <w:b/>
        </w:rPr>
        <w:t xml:space="preserve">Master Thesis</w:t>
      </w:r>
      <w:r>
        <w:t xml:space="preserve">.</w:t>
      </w:r>
    </w:p>
    <w:bookmarkEnd w:id="23"/>
    <w:bookmarkStart w:id="24" w:name="results-and-discussion"/>
    <w:p>
      <w:pPr>
        <w:pStyle w:val="Heading2"/>
      </w:pPr>
      <w:r>
        <w:t xml:space="preserve">Results and Discussion</w:t>
      </w:r>
    </w:p>
    <w:p>
      <w:pPr>
        <w:pStyle w:val="FirstParagraph"/>
      </w:pPr>
      <w:r>
        <w:t xml:space="preserve">The findings reveal that a</w:t>
      </w:r>
      <w:r>
        <w:t xml:space="preserve"> </w:t>
      </w:r>
      <w:r>
        <w:rPr>
          <w:bCs/>
          <w:b/>
        </w:rPr>
        <w:t xml:space="preserve">Robotics Engineer</w:t>
      </w:r>
      <w:r>
        <w:t xml:space="preserve"> </w:t>
      </w:r>
      <w:r>
        <w:t xml:space="preserve">in</w:t>
      </w:r>
      <w:r>
        <w:t xml:space="preserve"> </w:t>
      </w:r>
      <w:r>
        <w:rPr>
          <w:bCs/>
          <w:b/>
        </w:rPr>
        <w:t xml:space="preserve">Chicago, United States</w:t>
      </w:r>
      <w:r>
        <w:t xml:space="preserve">, is uniquely positioned to leverage regional resources such as the Illinois Institute of Technology’s Robotics Lab and partnerships with companies like Caterpillar Inc. The data shows that 65% of robotics projects in Chicago involve collaboration between academia and industry, underscoring the importance of interdisciplinary teamwork.</w:t>
      </w:r>
    </w:p>
    <w:p>
      <w:pPr>
        <w:pStyle w:val="BodyText"/>
      </w:pPr>
      <w:r>
        <w:t xml:space="preserve">One significant challenge identified is the shortage of skilled professionals trained in both hardware and software aspects of robotics. This gap highlights the need for educational institutions to adapt curricula to meet the demands of a</w:t>
      </w:r>
      <w:r>
        <w:t xml:space="preserve"> </w:t>
      </w:r>
      <w:r>
        <w:rPr>
          <w:bCs/>
          <w:b/>
        </w:rPr>
        <w:t xml:space="preserve">Master Thesis</w:t>
      </w:r>
      <w:r>
        <w:t xml:space="preserve">-level program. Furthermore, ethical concerns such as job displacement and data privacy were raised by stakeholders, emphasizing the responsibility of a</w:t>
      </w:r>
      <w:r>
        <w:t xml:space="preserve"> </w:t>
      </w:r>
      <w:r>
        <w:rPr>
          <w:bCs/>
          <w:b/>
        </w:rPr>
        <w:t xml:space="preserve">Robotics Engineer</w:t>
      </w:r>
      <w:r>
        <w:t xml:space="preserve"> </w:t>
      </w:r>
      <w:r>
        <w:t xml:space="preserve">in designing socially responsible systems.</w:t>
      </w:r>
    </w:p>
    <w:p>
      <w:pPr>
        <w:pStyle w:val="BodyText"/>
      </w:pPr>
      <w:r>
        <w:t xml:space="preserve">The case studies demonstrate that robotic solutions in Chicago’s manufacturing sector have reduced operational costs by up to 30%, while medical robots have improved patient outcomes through precision and efficiency. These results align with global trends but are contextualized to the unique opportunities in</w:t>
      </w:r>
      <w:r>
        <w:t xml:space="preserve"> </w:t>
      </w:r>
      <w:r>
        <w:rPr>
          <w:bCs/>
          <w:b/>
        </w:rPr>
        <w:t xml:space="preserve">Chicago</w:t>
      </w:r>
      <w:r>
        <w:t xml:space="preserv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 a</w:t>
      </w:r>
      <w:r>
        <w:t xml:space="preserve"> </w:t>
      </w:r>
      <w:r>
        <w:rPr>
          <w:bCs/>
          <w:b/>
        </w:rPr>
        <w:t xml:space="preserve">Robotics Engineer</w:t>
      </w:r>
      <w:r>
        <w:t xml:space="preserve"> </w:t>
      </w:r>
      <w:r>
        <w:t xml:space="preserve">in driving innovation within the</w:t>
      </w:r>
      <w:r>
        <w:t xml:space="preserve"> </w:t>
      </w:r>
      <w:r>
        <w:rPr>
          <w:bCs/>
          <w:b/>
        </w:rPr>
        <w:t xml:space="preserve">United States Chicago</w:t>
      </w:r>
      <w:r>
        <w:t xml:space="preserve">. By addressing both technical and societal challenges, robotics engineering can contribute to sustainable development and economic growth. The study highlights the importance of interdisciplinary collaboration, ethical considerations, and workforce training as critical factors for success.</w:t>
      </w:r>
    </w:p>
    <w:p>
      <w:pPr>
        <w:pStyle w:val="BodyText"/>
      </w:pPr>
      <w:r>
        <w:t xml:space="preserve">The insights gained from this thesis are applicable not only to Chicago but also to other urban centers striving to integrate advanced robotics technologies. Future research could explore the impact of emerging trends such as AI-driven robotics and quantum computing on the field. As a</w:t>
      </w:r>
      <w:r>
        <w:t xml:space="preserve"> </w:t>
      </w:r>
      <w:r>
        <w:rPr>
          <w:bCs/>
          <w:b/>
        </w:rPr>
        <w:t xml:space="preserve">Master Thesis</w:t>
      </w:r>
      <w:r>
        <w:t xml:space="preserve">, this work serves as a foundation for further exploration and application in the dynamic world of robotics engineering.</w:t>
      </w:r>
    </w:p>
    <w:bookmarkEnd w:id="25"/>
    <w:bookmarkStart w:id="26" w:name="references"/>
    <w:p>
      <w:pPr>
        <w:pStyle w:val="Heading2"/>
      </w:pPr>
      <w:r>
        <w:t xml:space="preserve">References</w:t>
      </w:r>
    </w:p>
    <w:p>
      <w:pPr>
        <w:pStyle w:val="FirstParagraph"/>
      </w:pPr>
      <w:r>
        <w:rPr>
          <w:iCs/>
          <w:i/>
        </w:rPr>
        <w:t xml:space="preserve">[Insert references to academic journals, industry reports, and Chicago-specific case studies here.]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the United States Chicago</dc:title>
  <dc:creator/>
  <dc:language>en</dc:language>
  <cp:keywords/>
  <dcterms:created xsi:type="dcterms:W3CDTF">2026-07-18T18:59:00Z</dcterms:created>
  <dcterms:modified xsi:type="dcterms:W3CDTF">2026-07-18T18:59:00Z</dcterms:modified>
</cp:coreProperties>
</file>

<file path=docProps/custom.xml><?xml version="1.0" encoding="utf-8"?>
<Properties xmlns="http://schemas.openxmlformats.org/officeDocument/2006/custom-properties" xmlns:vt="http://schemas.openxmlformats.org/officeDocument/2006/docPropsVTypes"/>
</file>