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ecf9d5e7690f30c046061907f20a45e635768c8"/>
    <w:p>
      <w:pPr>
        <w:pStyle w:val="Heading1"/>
      </w:pPr>
      <w:r>
        <w:t xml:space="preserve">Master Thesis: The Role of a Robotics Engineer in Shaping Technological Innovation in United States Los Angeles</w:t>
      </w:r>
    </w:p>
    <w:bookmarkStart w:id="20" w:name="abstract"/>
    <w:p>
      <w:pPr>
        <w:pStyle w:val="Heading2"/>
      </w:pPr>
      <w:r>
        <w:t xml:space="preserve">Abstract</w:t>
      </w:r>
    </w:p>
    <w:p>
      <w:pPr>
        <w:pStyle w:val="FirstParagraph"/>
      </w:pPr>
      <w:r>
        <w:t xml:space="preserve">The Master Thesis explores the evolving responsibilities and contributions of a Robotics Engineer within the dynamic urban landscape of United States Los Angeles. As a global hub for technology, entertainment, and aerospace innovation, Los Angeles presents unique opportunities and challenges for Robotics Engineers. This thesis investigates how Robotics Engineers are integrating advanced technologies such as artificial intelligence (AI), autonomous systems, and human-robot interaction to address real-world problems in sectors like healthcare, manufacturing, and urban infrastructure. By analyzing case studies of local projects and industry trends in Los Angeles, this research highlights the critical role of Robotics Engineers in driving sustainable technological advancement while addressing ethical and societal considerations.</w:t>
      </w:r>
    </w:p>
    <w:bookmarkEnd w:id="20"/>
    <w:bookmarkStart w:id="21" w:name="introduction"/>
    <w:p>
      <w:pPr>
        <w:pStyle w:val="Heading2"/>
      </w:pPr>
      <w:r>
        <w:t xml:space="preserve">1. Introduction</w:t>
      </w:r>
    </w:p>
    <w:p>
      <w:pPr>
        <w:pStyle w:val="FirstParagraph"/>
      </w:pPr>
      <w:r>
        <w:t xml:space="preserve">The United States Los Angeles has long been a beacon for innovation, attracting engineers, entrepreneurs, and researchers from around the world. With its thriving aerospace industry (home to companies like SpaceX), biotechnology firms, and entertainment-tech enterprises (e.g., Hollywood special effects), Los Angeles offers a fertile ground for Robotics Engineers to apply their expertise. This Master Thesis examines how Robotics Engineers are uniquely positioned to leverage the city’s diverse resources and challenges—from climate resilience in urban planning to medical robotics in Southern California hospitals—to create groundbreaking solutions.</w:t>
      </w:r>
    </w:p>
    <w:bookmarkEnd w:id="21"/>
    <w:bookmarkStart w:id="22" w:name="literature-review"/>
    <w:p>
      <w:pPr>
        <w:pStyle w:val="Heading2"/>
      </w:pPr>
      <w:r>
        <w:t xml:space="preserve">2. Literature Review</w:t>
      </w:r>
    </w:p>
    <w:p>
      <w:pPr>
        <w:pStyle w:val="FirstParagraph"/>
      </w:pPr>
      <w:r>
        <w:t xml:space="preserve">The field of Robotics Engineering has evolved rapidly, driven by advancements in AI, machine learning, and sensor technologies. In academic literature (e.g., journals such as *IEEE Transactions on Robotics*), Robotics Engineers are increasingly tasked with interdisciplinary collaboration to design systems that integrate seamlessly into human-centric environments. Los Angeles-specific research highlights the city’s need for robotics in areas like autonomous delivery vehicles (e.g., Amazon’s pilot programs in Westwood) and disaster response systems for wildfire-prone regions. This Master Thesis builds on these studies by focusing on local applications and the unique cultural, economic, and infrastructural dynamics of United States Los Angeles.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Robotics Engineers in Los Angeles. Primary data was collected through interviews with professionals working in robotics startups (e.g., companies like Carbon Robotics and RoboCup teams at UCLA), while secondary research drew from industry reports, academic publications, and public policy documents. Case studies of projects such as the LA County’s autonomous shuttle pilot program and robotic prosthetics developed at the University of Southern California were also examined to provide concrete examples of Robotics Engineers’ impact.</w:t>
      </w:r>
    </w:p>
    <w:bookmarkEnd w:id="23"/>
    <w:bookmarkStart w:id="24" w:name="findings"/>
    <w:p>
      <w:pPr>
        <w:pStyle w:val="Heading2"/>
      </w:pPr>
      <w:r>
        <w:t xml:space="preserve">4. Findings</w:t>
      </w:r>
    </w:p>
    <w:p>
      <w:pPr>
        <w:pStyle w:val="FirstParagraph"/>
      </w:pPr>
      <w:r>
        <w:t xml:space="preserve">The research reveals that Robotics Engineers in United States Los Angeles are at the forefront of addressing both local and global challenges. Key findings include:</w:t>
      </w:r>
    </w:p>
    <w:p>
      <w:pPr>
        <w:numPr>
          <w:ilvl w:val="0"/>
          <w:numId w:val="1001"/>
        </w:numPr>
        <w:pStyle w:val="Compact"/>
      </w:pPr>
      <w:r>
        <w:rPr>
          <w:bCs/>
          <w:b/>
        </w:rPr>
        <w:t xml:space="preserve">Healthcare Innovation:</w:t>
      </w:r>
      <w:r>
        <w:t xml:space="preserve"> </w:t>
      </w:r>
      <w:r>
        <w:t xml:space="preserve">Robotics Engineers in Los Angeles are developing AI-powered surgical robots and telepresence systems to improve patient care, particularly in rural areas connected to the city’s healthcare network.</w:t>
      </w:r>
    </w:p>
    <w:p>
      <w:pPr>
        <w:numPr>
          <w:ilvl w:val="0"/>
          <w:numId w:val="1001"/>
        </w:numPr>
        <w:pStyle w:val="Compact"/>
      </w:pPr>
      <w:r>
        <w:rPr>
          <w:bCs/>
          <w:b/>
        </w:rPr>
        <w:t xml:space="preserve">Urban Mobility:</w:t>
      </w:r>
      <w:r>
        <w:t xml:space="preserve"> </w:t>
      </w:r>
      <w:r>
        <w:t xml:space="preserve">Autonomous vehicle projects by companies like Waymo and local startups demonstrate how Robotics Engineers are tackling traffic congestion and reducing carbon footprints through smart transportation systems.</w:t>
      </w:r>
    </w:p>
    <w:p>
      <w:pPr>
        <w:numPr>
          <w:ilvl w:val="0"/>
          <w:numId w:val="1001"/>
        </w:numPr>
        <w:pStyle w:val="Compact"/>
      </w:pPr>
      <w:r>
        <w:rPr>
          <w:bCs/>
          <w:b/>
        </w:rPr>
        <w:t xml:space="preserve">Educational Integration:</w:t>
      </w:r>
      <w:r>
        <w:t xml:space="preserve"> </w:t>
      </w:r>
      <w:r>
        <w:t xml:space="preserve">Institutions such as Caltech and USC have established robotics labs that train the next generation of engineers, fostering collaboration between academia and industry in Los Angeles.</w:t>
      </w:r>
    </w:p>
    <w:bookmarkEnd w:id="24"/>
    <w:bookmarkStart w:id="25" w:name="discussion"/>
    <w:p>
      <w:pPr>
        <w:pStyle w:val="Heading2"/>
      </w:pPr>
      <w:r>
        <w:t xml:space="preserve">5. Discussion</w:t>
      </w:r>
    </w:p>
    <w:p>
      <w:pPr>
        <w:pStyle w:val="FirstParagraph"/>
      </w:pPr>
      <w:r>
        <w:t xml:space="preserve">The findings underscore the critical need for Robotics Engineers to adapt their skills to the specific demands of United States Los Angeles. Unlike traditional manufacturing hubs, LA’s focus on service industries and entertainment requires robotics solutions that prioritize human interaction and aesthetic design. For example, Robotics Engineers working with Disney Imagineering in Glendale must balance technical precision with creative storytelling, a unique challenge not commonly encountered elsewhere.</w:t>
      </w:r>
    </w:p>
    <w:p>
      <w:pPr>
        <w:pStyle w:val="BodyText"/>
      </w:pPr>
      <w:r>
        <w:t xml:space="preserve">Additionally, the thesis highlights societal challenges: ethical concerns around job displacement due to automation, data privacy in AI systems, and the environmental impact of robotics manufacturing. These issues require Robotics Engineers to engage with policymakers and communities in Los Angeles to ensure responsible innovation.</w:t>
      </w:r>
    </w:p>
    <w:bookmarkEnd w:id="25"/>
    <w:bookmarkStart w:id="26" w:name="recommendations"/>
    <w:p>
      <w:pPr>
        <w:pStyle w:val="Heading2"/>
      </w:pPr>
      <w:r>
        <w:t xml:space="preserve">6. Recommendations</w:t>
      </w:r>
    </w:p>
    <w:p>
      <w:pPr>
        <w:pStyle w:val="FirstParagraph"/>
      </w:pPr>
      <w:r>
        <w:t xml:space="preserve">To maximize the contributions of Robotics Engineers in United States Los Angeles, this Master Thesis recommends:</w:t>
      </w:r>
    </w:p>
    <w:p>
      <w:pPr>
        <w:numPr>
          <w:ilvl w:val="0"/>
          <w:numId w:val="1002"/>
        </w:numPr>
        <w:pStyle w:val="Compact"/>
      </w:pPr>
      <w:r>
        <w:t xml:space="preserve">Expanding public-private partnerships between local universities (e.g., Caltech, USC) and robotics startups to accelerate prototyping.</w:t>
      </w:r>
    </w:p>
    <w:p>
      <w:pPr>
        <w:numPr>
          <w:ilvl w:val="0"/>
          <w:numId w:val="1002"/>
        </w:numPr>
        <w:pStyle w:val="Compact"/>
      </w:pPr>
      <w:r>
        <w:t xml:space="preserve">Investing in STEM education programs that emphasize robotics for K-12 students in Los Angeles neighborhoods with high unemployment rates.</w:t>
      </w:r>
    </w:p>
    <w:p>
      <w:pPr>
        <w:numPr>
          <w:ilvl w:val="0"/>
          <w:numId w:val="1002"/>
        </w:numPr>
        <w:pStyle w:val="Compact"/>
      </w:pPr>
      <w:r>
        <w:t xml:space="preserve">Creating regulatory frameworks that support ethical AI development while fostering innovation in autonomous systems.</w:t>
      </w:r>
    </w:p>
    <w:bookmarkEnd w:id="26"/>
    <w:bookmarkStart w:id="27" w:name="conclusion"/>
    <w:p>
      <w:pPr>
        <w:pStyle w:val="Heading2"/>
      </w:pPr>
      <w:r>
        <w:t xml:space="preserve">7. Conclusion</w:t>
      </w:r>
    </w:p>
    <w:p>
      <w:pPr>
        <w:pStyle w:val="FirstParagraph"/>
      </w:pPr>
      <w:r>
        <w:t xml:space="preserve">In conclusion, the Master Thesis demonstrates that a Robotics Engineer in United States Los Angeles is not merely a technical specialist but a multidisciplinary innovator who bridges science, ethics, and community needs. The city’s unique blend of industries, cultural diversity, and environmental challenges provides an unparalleled laboratory for Robotics Engineers to shape the future of technology. As Los Angeles continues to grow as a global innovation leader, the role of Robotics Engineers will remain central to its success in creating sustainable and inclusive solutions.</w:t>
      </w:r>
    </w:p>
    <w:bookmarkEnd w:id="27"/>
    <w:bookmarkStart w:id="28" w:name="references"/>
    <w:p>
      <w:pPr>
        <w:pStyle w:val="Heading2"/>
      </w:pPr>
      <w:r>
        <w:t xml:space="preserve">References</w:t>
      </w:r>
    </w:p>
    <w:p>
      <w:pPr>
        <w:pStyle w:val="FirstParagraph"/>
      </w:pPr>
      <w:r>
        <w:t xml:space="preserve">(Include citations from IEEE journals, academic papers on robotics in urban environments, and industry reports specific to Los Angeles.)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United States Los Angeles</dc:title>
  <dc:creator/>
  <dc:language>en</dc:language>
  <cp:keywords/>
  <dcterms:created xsi:type="dcterms:W3CDTF">2026-07-23T12:25:18Z</dcterms:created>
  <dcterms:modified xsi:type="dcterms:W3CDTF">2026-07-23T12:25:18Z</dcterms:modified>
</cp:coreProperties>
</file>

<file path=docProps/custom.xml><?xml version="1.0" encoding="utf-8"?>
<Properties xmlns="http://schemas.openxmlformats.org/officeDocument/2006/custom-properties" xmlns:vt="http://schemas.openxmlformats.org/officeDocument/2006/docPropsVTypes"/>
</file>