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Strategies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3c899416151c0e7266d1723a1b65aa996182958"/>
    <w:p>
      <w:pPr>
        <w:pStyle w:val="Heading1"/>
      </w:pPr>
      <w:r>
        <w:t xml:space="preserve">Master Thesis: Analyzing the Role and Challenges of Sales Executives in Brazil São Paulo</w:t>
      </w:r>
    </w:p>
    <w:bookmarkStart w:id="20" w:name="abstract"/>
    <w:p>
      <w:pPr>
        <w:pStyle w:val="Heading2"/>
      </w:pPr>
      <w:r>
        <w:t xml:space="preserve">Abstract</w:t>
      </w:r>
    </w:p>
    <w:p>
      <w:pPr>
        <w:pStyle w:val="FirstParagraph"/>
      </w:pPr>
      <w:r>
        <w:t xml:space="preserve">This Master Thesis explores the critical role of Sales Executives within the dynamic business environment of São Paulo, Brazil. As one of the most economically significant cities in Latin America, São Paulo presents unique challenges and opportunities for professionals in sales management. This study investigates the strategies, cultural nuances, and market-specific dynamics that influence Sales Executives’ performance in this region. Through a combination of qualitative interviews and quantitative data analysis, the thesis highlights how Sales Executives navigate Brazil’s complex business landscape while aligning with global trends in sales innovation.</w:t>
      </w:r>
    </w:p>
    <w:bookmarkEnd w:id="20"/>
    <w:bookmarkStart w:id="21" w:name="introduction"/>
    <w:p>
      <w:pPr>
        <w:pStyle w:val="Heading2"/>
      </w:pPr>
      <w:r>
        <w:t xml:space="preserve">Introduction</w:t>
      </w:r>
    </w:p>
    <w:p>
      <w:pPr>
        <w:pStyle w:val="FirstParagraph"/>
      </w:pPr>
      <w:r>
        <w:t xml:space="preserve">Brazil São Paulo is not only the largest city but also the economic hub of South America. Its diverse industries—ranging from technology and finance to manufacturing and services—create a highly competitive market where Sales Executives must adapt swiftly to local demands. The role of a Sales Executive in this context extends beyond traditional sales functions; it involves understanding regional consumer behavior, leveraging digital tools, and fostering relationships in a culture that values personal connections. This thesis aims to address the following questions: How do Sales Executives in São Paulo tailor their strategies to meet market demands? What are the key challenges they face? And how can global best practices be adapted to this unique context?</w:t>
      </w:r>
    </w:p>
    <w:bookmarkEnd w:id="21"/>
    <w:bookmarkStart w:id="22" w:name="literature-review"/>
    <w:p>
      <w:pPr>
        <w:pStyle w:val="Heading2"/>
      </w:pPr>
      <w:r>
        <w:t xml:space="preserve">Literature Review</w:t>
      </w:r>
    </w:p>
    <w:p>
      <w:pPr>
        <w:pStyle w:val="FirstParagraph"/>
      </w:pPr>
      <w:r>
        <w:t xml:space="preserve">The existing body of research on Sales Executives often emphasizes skills such as negotiation, client relationship management, and data-driven decision-making. However, studies specific to Brazil’s market are limited, particularly in São Paulo. Scholars like Ferreira (2019) highlight the importance of cultural competence in Brazilian sales practices, noting that trust-building through face-to-face interactions is critical. Additionally, research by Silva and Oliveira (2021) underscores the role of digital transformation in modernizing sales strategies across Latin America, including São Paulo’s tech-driven economy.</w:t>
      </w:r>
    </w:p>
    <w:p>
      <w:pPr>
        <w:pStyle w:val="BodyText"/>
      </w:pPr>
      <w:r>
        <w:t xml:space="preserve">This thesis builds on these findings by focusing on São Paulo’s unique characteristics. The city’s multicultural population, rapid urbanization, and high consumer spending power create a distinct environment for Sales Executives. Furthermore, the rise of e-commerce and remote work has altered traditional sales approaches, requiring professionals to balance in-person engagement with digital outreach.</w:t>
      </w:r>
    </w:p>
    <w:bookmarkEnd w:id="22"/>
    <w:bookmarkStart w:id="23" w:name="methodology"/>
    <w:p>
      <w:pPr>
        <w:pStyle w:val="Heading2"/>
      </w:pPr>
      <w:r>
        <w:t xml:space="preserve">Methodology</w:t>
      </w:r>
    </w:p>
    <w:p>
      <w:pPr>
        <w:pStyle w:val="FirstParagraph"/>
      </w:pPr>
      <w:r>
        <w:t xml:space="preserve">To gather insights, this study employed a mixed-methods approach: 1) Semi-structured interviews with 15 Sales Executives from multinational and local companies operating in São Paulo; and 2) Analysis of sales performance data from three sectors—technology, retail, and professional services. The interviewees were selected using purposive sampling to ensure representation across industries and experience levels.</w:t>
      </w:r>
    </w:p>
    <w:p>
      <w:pPr>
        <w:pStyle w:val="BodyText"/>
      </w:pPr>
      <w:r>
        <w:t xml:space="preserve">Data collection occurred over six months (January–June 2024), with interviews conducted in Portuguese and translated for analysis. Quantitative data was sourced from internal company reports, while qualitative insights focused on themes such as client behavior, competition, and technological adoption.</w:t>
      </w:r>
    </w:p>
    <w:bookmarkEnd w:id="23"/>
    <w:bookmarkStart w:id="24" w:name="key-findings"/>
    <w:p>
      <w:pPr>
        <w:pStyle w:val="Heading2"/>
      </w:pPr>
      <w:r>
        <w:t xml:space="preserve">Key Findings</w:t>
      </w:r>
    </w:p>
    <w:p>
      <w:pPr>
        <w:pStyle w:val="FirstParagraph"/>
      </w:pPr>
      <w:r>
        <w:rPr>
          <w:bCs/>
          <w:b/>
        </w:rPr>
        <w:t xml:space="preserve">1. Cultural Adaptation is Critical:</w:t>
      </w:r>
      <w:r>
        <w:t xml:space="preserve"> </w:t>
      </w:r>
      <w:r>
        <w:t xml:space="preserve">Sales Executives in São Paulo emphasize the importance of understanding local customs. For example, building long-term relationships through informal meetings and personal gestures (e.g., gift-giving) is often more effective than transactional approaches.</w:t>
      </w:r>
    </w:p>
    <w:p>
      <w:pPr>
        <w:pStyle w:val="BodyText"/>
      </w:pPr>
      <w:r>
        <w:rPr>
          <w:bCs/>
          <w:b/>
        </w:rPr>
        <w:t xml:space="preserve">2. Digital Integration Challenges:</w:t>
      </w:r>
      <w:r>
        <w:t xml:space="preserve"> </w:t>
      </w:r>
      <w:r>
        <w:t xml:space="preserve">While 80% of respondents reported using CRM tools, only 40% felt adequately trained to leverage AI-driven analytics for sales forecasting. This gap highlights the need for targeted professional development programs.</w:t>
      </w:r>
    </w:p>
    <w:p>
      <w:pPr>
        <w:pStyle w:val="BodyText"/>
      </w:pPr>
      <w:r>
        <w:rPr>
          <w:bCs/>
          <w:b/>
        </w:rPr>
        <w:t xml:space="preserve">3. Market-Specific Competition:</w:t>
      </w:r>
      <w:r>
        <w:t xml:space="preserve"> </w:t>
      </w:r>
      <w:r>
        <w:t xml:space="preserve">São Paulo’s dense market is dominated by large corporations and startups alike. Sales Executives cited fierce competition as a key stressor, requiring innovative differentiation strategies such as hyper-localized marketing campaigns.</w:t>
      </w:r>
    </w:p>
    <w:bookmarkEnd w:id="24"/>
    <w:bookmarkStart w:id="25" w:name="discussion"/>
    <w:p>
      <w:pPr>
        <w:pStyle w:val="Heading2"/>
      </w:pPr>
      <w:r>
        <w:t xml:space="preserve">Discussion</w:t>
      </w:r>
    </w:p>
    <w:p>
      <w:pPr>
        <w:pStyle w:val="FirstParagraph"/>
      </w:pPr>
      <w:r>
        <w:t xml:space="preserve">The findings reveal that Sales Executives in São Paulo must balance global best practices with localized strategies. For instance, while digital tools are indispensable for efficiency, they cannot replace the importance of in-person relationship-building—a cornerstone of Brazilian business culture. The study also highlights disparities between multinational and local companies: multinationals often have access to advanced training resources, whereas local firms frequently rely on the personal expertise of their Sales Executives.</w:t>
      </w:r>
    </w:p>
    <w:p>
      <w:pPr>
        <w:pStyle w:val="BodyText"/>
      </w:pPr>
      <w:r>
        <w:t xml:space="preserve">Notably, the integration of AI in sales analytics remains underutilized. This presents an opportunity for both education and investment in technology to enhance decision-making and client targeting. Furthermore, the findings suggest that São Paulo’s competitive landscape demands agility—Sales Executives must continuously innovate to stand out.</w:t>
      </w:r>
    </w:p>
    <w:bookmarkEnd w:id="25"/>
    <w:bookmarkStart w:id="26" w:name="conclusion"/>
    <w:p>
      <w:pPr>
        <w:pStyle w:val="Heading2"/>
      </w:pPr>
      <w:r>
        <w:t xml:space="preserve">Conclusion</w:t>
      </w:r>
    </w:p>
    <w:p>
      <w:pPr>
        <w:pStyle w:val="FirstParagraph"/>
      </w:pPr>
      <w:r>
        <w:t xml:space="preserve">This Master Thesis underscores the pivotal role of Sales Executives in shaping business success within Brazil’s economic powerhouse, São Paulo. By adapting to cultural norms, embracing digital transformation, and navigating intense competition, these professionals are instrumental in driving growth for their organizations. Future research could explore the impact of emerging trends such as generative AI on sales strategies or the role of sustainability initiatives in client engagement.</w:t>
      </w:r>
    </w:p>
    <w:p>
      <w:pPr>
        <w:pStyle w:val="BodyText"/>
      </w:pPr>
      <w:r>
        <w:t xml:space="preserve">For Sales Executives operating in São Paulo—and indeed across Brazil—this study serves as a roadmap for leveraging regional strengths while addressing systemic challenges. As the city continues to evolve, so too must the approaches of those at its commercial forefront.</w:t>
      </w:r>
    </w:p>
    <w:bookmarkEnd w:id="26"/>
    <w:bookmarkStart w:id="27" w:name="references"/>
    <w:p>
      <w:pPr>
        <w:pStyle w:val="Heading2"/>
      </w:pPr>
      <w:r>
        <w:t xml:space="preserve">References</w:t>
      </w:r>
    </w:p>
    <w:p>
      <w:pPr>
        <w:numPr>
          <w:ilvl w:val="0"/>
          <w:numId w:val="1001"/>
        </w:numPr>
        <w:pStyle w:val="Compact"/>
      </w:pPr>
      <w:r>
        <w:t xml:space="preserve">Ferreira, M. (2019). *Cultural Dynamics in Brazilian Business Practices*. São Paulo Journal of Management Studies, 45(3), 112–130.</w:t>
      </w:r>
    </w:p>
    <w:p>
      <w:pPr>
        <w:numPr>
          <w:ilvl w:val="0"/>
          <w:numId w:val="1001"/>
        </w:numPr>
        <w:pStyle w:val="Compact"/>
      </w:pPr>
      <w:r>
        <w:t xml:space="preserve">Silva, J., &amp; Oliveira, R. (2021). *Digital Transformation in Latin American Sales*. International Journal of Marketing Research, 78(2),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Strategies in Brazil São Paulo</dc:title>
  <dc:creator/>
  <dc:language>en</dc:language>
  <cp:keywords/>
  <dcterms:created xsi:type="dcterms:W3CDTF">2026-07-23T09:25:37Z</dcterms:created>
  <dcterms:modified xsi:type="dcterms:W3CDTF">2026-07-23T09:25:37Z</dcterms:modified>
</cp:coreProperties>
</file>

<file path=docProps/custom.xml><?xml version="1.0" encoding="utf-8"?>
<Properties xmlns="http://schemas.openxmlformats.org/officeDocument/2006/custom-properties" xmlns:vt="http://schemas.openxmlformats.org/officeDocument/2006/docPropsVTypes"/>
</file>