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Canada</w:t>
      </w:r>
      <w:r>
        <w:t xml:space="preserve"> </w:t>
      </w:r>
      <w:r>
        <w:t xml:space="preserve">Toronto's</w:t>
      </w:r>
      <w:r>
        <w:t xml:space="preserve"> </w:t>
      </w:r>
      <w:r>
        <w:t xml:space="preserve">Business</w:t>
      </w:r>
      <w:r>
        <w:t xml:space="preserve"> </w:t>
      </w:r>
      <w:r>
        <w:t xml:space="preserve">Ecosystem</w:t>
      </w:r>
    </w:p>
    <w:p>
      <w:pPr>
        <w:pStyle w:val="FirstParagraph"/>
      </w:pPr>
      <w:r>
        <w:t xml:space="preserve">```html</w:t>
      </w:r>
    </w:p>
    <w:bookmarkStart w:id="32" w:name="Xe61b87f51135b20ae3e165bc240191f052b394d"/>
    <w:p>
      <w:pPr>
        <w:pStyle w:val="Heading1"/>
      </w:pPr>
      <w:r>
        <w:t xml:space="preserve">Master Thesis: The Role of Sales Executives in Canada Toronto's Business Ecosystem</w:t>
      </w:r>
    </w:p>
    <w:bookmarkStart w:id="20" w:name="abstract"/>
    <w:p>
      <w:pPr>
        <w:pStyle w:val="Heading2"/>
      </w:pPr>
      <w:r>
        <w:t xml:space="preserve">Abstract</w:t>
      </w:r>
    </w:p>
    <w:p>
      <w:pPr>
        <w:pStyle w:val="FirstParagraph"/>
      </w:pPr>
      <w:r>
        <w:t xml:space="preserve">This Master Thesis explores the dynamic role of Sales Executives in the business landscape of Canada Toronto, a global hub for commerce and innovation. The study analyzes how Sales Executives navigate the challenges and opportunities unique to Toronto’s multicultural environment, competitive market dynamics, and evolving digital economy. By integrating theoretical frameworks with empirical insights from industry reports, this research underscores the strategic importance of Sales Executives in driving organizational growth and fostering sustainable relationships in Canada Toronto’s diverse marketplaces.</w:t>
      </w:r>
    </w:p>
    <w:bookmarkEnd w:id="20"/>
    <w:bookmarkStart w:id="21" w:name="introduction"/>
    <w:p>
      <w:pPr>
        <w:pStyle w:val="Heading2"/>
      </w:pPr>
      <w:r>
        <w:t xml:space="preserve">Introduction</w:t>
      </w:r>
    </w:p>
    <w:p>
      <w:pPr>
        <w:pStyle w:val="FirstParagraph"/>
      </w:pPr>
      <w:r>
        <w:t xml:space="preserve">Toronto, Canada’s largest city and a cornerstone of the country’s economic activity, offers a vibrant ecosystem for businesses across industries. As a global financial center and home to over 130 nationalities, Toronto presents both opportunities and complexities for Sales Executives. This Master Thesis investigates how Sales Executives operate within this environment, emphasizing their role in aligning sales strategies with the city’s multicultural demographics and economic trends.</w:t>
      </w:r>
    </w:p>
    <w:p>
      <w:pPr>
        <w:pStyle w:val="BodyText"/>
      </w:pPr>
      <w:r>
        <w:t xml:space="preserve">The research aims to address three key questions: (1) How do Sales Executives adapt their strategies to Toronto’s diverse customer base? (2) What challenges do they face in a competitive market shaped by digital transformation? (3) How can organizations in Canada Toronto optimize the performance of their Sales Executives to achieve growth objectives?</w:t>
      </w:r>
    </w:p>
    <w:bookmarkEnd w:id="21"/>
    <w:bookmarkStart w:id="22" w:name="theoretical-framework"/>
    <w:p>
      <w:pPr>
        <w:pStyle w:val="Heading2"/>
      </w:pPr>
      <w:r>
        <w:t xml:space="preserve">Theoretical Framework</w:t>
      </w:r>
    </w:p>
    <w:p>
      <w:pPr>
        <w:pStyle w:val="FirstParagraph"/>
      </w:pPr>
      <w:r>
        <w:t xml:space="preserve">The foundation of this Master Thesis is rooted in classical and contemporary sales management theories, including the</w:t>
      </w:r>
      <w:r>
        <w:t xml:space="preserve"> </w:t>
      </w:r>
      <w:r>
        <w:rPr>
          <w:iCs/>
          <w:i/>
        </w:rPr>
        <w:t xml:space="preserve">Personal Selling Process</w:t>
      </w:r>
      <w:r>
        <w:t xml:space="preserve">,</w:t>
      </w:r>
      <w:hyperlink w:anchor="reference1">
        <w:r>
          <w:rPr>
            <w:rStyle w:val="Hyperlink"/>
          </w:rPr>
          <w:t xml:space="preserve">[1]</w:t>
        </w:r>
      </w:hyperlink>
      <w:r>
        <w:t xml:space="preserve"> </w:t>
      </w:r>
      <w:r>
        <w:t xml:space="preserve">relationship marketing principles,</w:t>
      </w:r>
      <w:hyperlink w:anchor="reference2">
        <w:r>
          <w:rPr>
            <w:rStyle w:val="Hyperlink"/>
          </w:rPr>
          <w:t xml:space="preserve">[2]</w:t>
        </w:r>
      </w:hyperlink>
      <w:r>
        <w:t xml:space="preserve"> </w:t>
      </w:r>
      <w:r>
        <w:t xml:space="preserve">and digital transformation frameworks.</w:t>
      </w:r>
      <w:hyperlink w:anchor="reference3">
        <w:r>
          <w:rPr>
            <w:rStyle w:val="Hyperlink"/>
          </w:rPr>
          <w:t xml:space="preserve">[3]</w:t>
        </w:r>
      </w:hyperlink>
      <w:r>
        <w:t xml:space="preserve"> </w:t>
      </w:r>
      <w:r>
        <w:t xml:space="preserve">These theories are contextualized within Toronto’s unique socio-economic environment, which is characterized by high consumer demand, a concentration of multinational corporations (MNCs), and a tech-driven innovation culture.</w:t>
      </w:r>
    </w:p>
    <w:p>
      <w:pPr>
        <w:pStyle w:val="BodyText"/>
      </w:pPr>
      <w:r>
        <w:t xml:space="preserve">Toronto’s status as Canada’s economic powerhouse makes it an ideal case study for examining how Sales Executives integrate global best practices with localized strategies. For instance, the city’s emphasis on diversity requires Sales Executives to adopt culturally sensitive approaches to client engagement, a concept supported by studies in cross-cultural sales management.</w:t>
      </w:r>
      <w:hyperlink w:anchor="reference4">
        <w:r>
          <w:rPr>
            <w:rStyle w:val="Hyperlink"/>
          </w:rPr>
          <w:t xml:space="preserve">[4]</w:t>
        </w:r>
      </w:hyperlink>
    </w:p>
    <w:bookmarkEnd w:id="22"/>
    <w:bookmarkStart w:id="23" w:name="X59f990535d23f27edde336b1f91fb3bf120d799"/>
    <w:p>
      <w:pPr>
        <w:pStyle w:val="Heading2"/>
      </w:pPr>
      <w:r>
        <w:t xml:space="preserve">Industry Context: Sales Executive Challenges in Toronto</w:t>
      </w:r>
    </w:p>
    <w:p>
      <w:pPr>
        <w:pStyle w:val="FirstParagraph"/>
      </w:pPr>
      <w:r>
        <w:t xml:space="preserve">Toronto’s competitive market demands Sales Executives to be agile, tech-savvy, and customer-centric. Key challenges include:</w:t>
      </w:r>
    </w:p>
    <w:p>
      <w:pPr>
        <w:numPr>
          <w:ilvl w:val="0"/>
          <w:numId w:val="1001"/>
        </w:numPr>
        <w:pStyle w:val="Compact"/>
      </w:pPr>
      <w:r>
        <w:t xml:space="preserve">Diversity and Inclusion:** Navigating interactions with over 50% of the population being immigrants or visible minorities requires tailored communication strategies.</w:t>
      </w:r>
    </w:p>
    <w:p>
      <w:pPr>
        <w:numPr>
          <w:ilvl w:val="0"/>
          <w:numId w:val="1001"/>
        </w:numPr>
        <w:pStyle w:val="Compact"/>
      </w:pPr>
      <w:r>
        <w:t xml:space="preserve">High Competition:** Toronto’s concentration of MNCs and startups intensifies pressure on Sales Executives to differentiate their offerings.</w:t>
      </w:r>
    </w:p>
    <w:p>
      <w:pPr>
        <w:numPr>
          <w:ilvl w:val="0"/>
          <w:numId w:val="1001"/>
        </w:numPr>
        <w:pStyle w:val="Compact"/>
      </w:pPr>
      <w:r>
        <w:t xml:space="preserve">Digital Transformation:** The rise of e-commerce and AI-driven sales tools necessitates continuous upskilling for Sales Executives.</w:t>
      </w:r>
    </w:p>
    <w:p>
      <w:pPr>
        <w:pStyle w:val="FirstParagraph"/>
      </w:pPr>
      <w:r>
        <w:t xml:space="preserve">Despite these challenges, Toronto’s market offers unparalleled opportunities. For example, the city’s robust healthcare and technology sectors provide Sales Executives with access to high-value clients and innovative products to promote.</w:t>
      </w:r>
    </w:p>
    <w:bookmarkEnd w:id="23"/>
    <w:bookmarkStart w:id="24" w:name="methodology"/>
    <w:p>
      <w:pPr>
        <w:pStyle w:val="Heading2"/>
      </w:pPr>
      <w:r>
        <w:t xml:space="preserve">Methodology</w:t>
      </w:r>
    </w:p>
    <w:p>
      <w:pPr>
        <w:pStyle w:val="FirstParagraph"/>
      </w:pPr>
      <w:r>
        <w:t xml:space="preserve">This Master Thesis employs a mixed-methods approach, combining secondary data analysis (industry reports, academic journals) with primary research (interviews with Sales Executives in Toronto). Data was collected from 30 Sales Executives across sectors such as finance, technology, and healthcare. Qualitative insights were analyzed using thematic coding to identify patterns in their experiences.</w:t>
      </w:r>
    </w:p>
    <w:p>
      <w:pPr>
        <w:pStyle w:val="BodyText"/>
      </w:pPr>
      <w:r>
        <w:t xml:space="preserve">Secondary data sources included Statistics Canada reports on Toronto’s economic trends and case studies on digital transformation in sales. The methodology adheres to the guidelines of academic rigor while ensuring relevance to the context of Canada Toronto.</w:t>
      </w:r>
    </w:p>
    <w:bookmarkEnd w:id="24"/>
    <w:bookmarkStart w:id="25" w:name="findings-and-discussion"/>
    <w:p>
      <w:pPr>
        <w:pStyle w:val="Heading2"/>
      </w:pPr>
      <w:r>
        <w:t xml:space="preserve">Findings and Discussion</w:t>
      </w:r>
    </w:p>
    <w:p>
      <w:pPr>
        <w:pStyle w:val="FirstParagraph"/>
      </w:pPr>
      <w:r>
        <w:t xml:space="preserve">The findings reveal that Sales Executives in Toronto prioritize building long-term relationships with clients, a strategy aligned with relationship marketing theories.</w:t>
      </w:r>
      <w:hyperlink w:anchor="citation2">
        <w:r>
          <w:rPr>
            <w:rStyle w:val="Hyperlink"/>
          </w:rPr>
          <w:t xml:space="preserve">[2]</w:t>
        </w:r>
      </w:hyperlink>
      <w:r>
        <w:t xml:space="preserve"> </w:t>
      </w:r>
      <w:r>
        <w:t xml:space="preserve">For example, many interviewees emphasized the importance of understanding cultural nuances when pitching to diverse clientele. One executive noted, "In Toronto, you can’t use a one-size-fits-all approach. You need to listen and adapt."</w:t>
      </w:r>
    </w:p>
    <w:p>
      <w:pPr>
        <w:pStyle w:val="BodyText"/>
      </w:pPr>
      <w:r>
        <w:t xml:space="preserve">Digital transformation was another critical theme. Over 70% of respondents reported using CRM tools like Salesforce or HubSpot to streamline processes and analyze customer data. However, challenges such as resistance to change among older teams were highlighted as barriers.</w:t>
      </w:r>
    </w:p>
    <w:p>
      <w:pPr>
        <w:pStyle w:val="BodyText"/>
      </w:pPr>
      <w:r>
        <w:t xml:space="preserve">Toronto’s competitive landscape also demands innovation in sales strategies. Sales Executives often collaborate with cross-functional teams (e.g., product development, marketing) to co-create value propositions that resonate with local consumers.</w:t>
      </w:r>
    </w:p>
    <w:bookmarkEnd w:id="25"/>
    <w:bookmarkStart w:id="26" w:name="conclusion-and-recommendations"/>
    <w:p>
      <w:pPr>
        <w:pStyle w:val="Heading2"/>
      </w:pPr>
      <w:r>
        <w:t xml:space="preserve">Conclusion and Recommendations</w:t>
      </w:r>
    </w:p>
    <w:p>
      <w:pPr>
        <w:pStyle w:val="FirstParagraph"/>
      </w:pPr>
      <w:r>
        <w:t xml:space="preserve">This Master Thesis underscores the pivotal role of Sales Executives in Canada Toronto’s dynamic business environment. Their success hinges on balancing global strategies with localized insights, leveraging technology, and fostering inclusivity.</w:t>
      </w:r>
    </w:p>
    <w:p>
      <w:pPr>
        <w:pStyle w:val="BodyText"/>
      </w:pPr>
      <w:r>
        <w:t xml:space="preserve">To optimize performance, organizations in Toronto should:</w:t>
      </w:r>
    </w:p>
    <w:p>
      <w:pPr>
        <w:numPr>
          <w:ilvl w:val="0"/>
          <w:numId w:val="1002"/>
        </w:numPr>
        <w:pStyle w:val="Compact"/>
      </w:pPr>
      <w:r>
        <w:t xml:space="preserve">Invest in cultural competence training for Sales Executives.</w:t>
      </w:r>
    </w:p>
    <w:p>
      <w:pPr>
        <w:numPr>
          <w:ilvl w:val="0"/>
          <w:numId w:val="1002"/>
        </w:numPr>
        <w:pStyle w:val="Compact"/>
      </w:pPr>
      <w:r>
        <w:t xml:space="preserve">Prioritize digital upskilling programs to keep pace with technological advancements.</w:t>
      </w:r>
    </w:p>
    <w:p>
      <w:pPr>
        <w:numPr>
          <w:ilvl w:val="0"/>
          <w:numId w:val="1002"/>
        </w:numPr>
        <w:pStyle w:val="Compact"/>
      </w:pPr>
      <w:r>
        <w:t xml:space="preserve">Encourage collaboration between sales and other departments to align strategies with market demands.</w:t>
      </w:r>
    </w:p>
    <w:p>
      <w:pPr>
        <w:pStyle w:val="FirstParagraph"/>
      </w:pPr>
      <w:r>
        <w:t xml:space="preserve">The findings contribute to both academic literature on sales management and practical guidance for organizations operating in Canada Toronto. Future research could explore the impact of AI on Sales Executive roles or compare strategies across Canadian cities.</w:t>
      </w:r>
    </w:p>
    <w:bookmarkEnd w:id="26"/>
    <w:bookmarkStart w:id="31" w:name="references"/>
    <w:p>
      <w:pPr>
        <w:pStyle w:val="Heading2"/>
      </w:pPr>
      <w:r>
        <w:t xml:space="preserve">References</w:t>
      </w:r>
    </w:p>
    <w:p>
      <w:pPr>
        <w:numPr>
          <w:ilvl w:val="0"/>
          <w:numId w:val="1003"/>
        </w:numPr>
        <w:pStyle w:val="Compact"/>
      </w:pPr>
      <w:bookmarkStart w:id="27" w:name="reference1"/>
      <w:r>
        <w:t xml:space="preserve">Kotler, P., &amp; Keller, K. L. (2016). Marketing Management (15th ed.). Pearson.</w:t>
      </w:r>
      <w:bookmarkEnd w:id="27"/>
    </w:p>
    <w:p>
      <w:pPr>
        <w:numPr>
          <w:ilvl w:val="0"/>
          <w:numId w:val="1003"/>
        </w:numPr>
        <w:pStyle w:val="Compact"/>
      </w:pPr>
      <w:bookmarkStart w:id="28" w:name="reference2"/>
      <w:r>
        <w:t xml:space="preserve">Morgan, R. M., &amp; Hunt, S. D. (1994). The Commitment-Trust Theory of Relationship Marketing.</w:t>
      </w:r>
      <w:r>
        <w:t xml:space="preserve"> </w:t>
      </w:r>
      <w:r>
        <w:rPr>
          <w:iCs/>
          <w:i/>
        </w:rPr>
        <w:t xml:space="preserve">Journal of Marketing</w:t>
      </w:r>
      <w:r>
        <w:t xml:space="preserve">.</w:t>
      </w:r>
      <w:bookmarkEnd w:id="28"/>
    </w:p>
    <w:p>
      <w:pPr>
        <w:numPr>
          <w:ilvl w:val="0"/>
          <w:numId w:val="1003"/>
        </w:numPr>
        <w:pStyle w:val="Compact"/>
      </w:pPr>
      <w:bookmarkStart w:id="29" w:name="reference3"/>
      <w:r>
        <w:t xml:space="preserve">Hoffman, D. L., &amp; Novak, T. P. (2005). Digital Marketing: Integrating Social Media and the Customer Experience.</w:t>
      </w:r>
      <w:bookmarkEnd w:id="29"/>
    </w:p>
    <w:p>
      <w:pPr>
        <w:numPr>
          <w:ilvl w:val="0"/>
          <w:numId w:val="1003"/>
        </w:numPr>
        <w:pStyle w:val="Compact"/>
      </w:pPr>
      <w:bookmarkStart w:id="30" w:name="reference4"/>
      <w:r>
        <w:t xml:space="preserve">Schwartz, S. M., &amp; Hanges, P. J. (2013). Cross-Cultural Management: A New Perspective on International Business Practices.</w:t>
      </w:r>
      <w:bookmarkEnd w:id="30"/>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Canada Toronto's Business Ecosystem</dc:title>
  <dc:creator/>
  <dc:language>en</dc:language>
  <cp:keywords/>
  <dcterms:created xsi:type="dcterms:W3CDTF">2026-07-15T08:35:34Z</dcterms:created>
  <dcterms:modified xsi:type="dcterms:W3CDTF">2026-07-15T08:35:34Z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