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Driving</w:t>
      </w:r>
      <w:r>
        <w:t xml:space="preserve"> </w:t>
      </w:r>
      <w:r>
        <w:t xml:space="preserve">Business</w:t>
      </w:r>
      <w:r>
        <w:t xml:space="preserve"> </w:t>
      </w:r>
      <w:r>
        <w:t xml:space="preserve">Growth</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381ba7971d9ee9651eb81c2256b0aa58a867e3c"/>
    <w:p>
      <w:pPr>
        <w:pStyle w:val="Heading1"/>
      </w:pPr>
      <w:r>
        <w:t xml:space="preserve">Master Thesis: The Role of Sales Executives in Driving Business Growth in Ethiopia, Addis Ababa</w:t>
      </w:r>
    </w:p>
    <w:bookmarkStart w:id="20" w:name="abstract"/>
    <w:p>
      <w:pPr>
        <w:pStyle w:val="Heading2"/>
      </w:pPr>
      <w:r>
        <w:t xml:space="preserve">Abstract</w:t>
      </w:r>
    </w:p>
    <w:p>
      <w:pPr>
        <w:pStyle w:val="FirstParagraph"/>
      </w:pPr>
      <w:r>
        <w:t xml:space="preserve">This Master Thesis explores the critical role of Sales Executives in shaping business dynamics within Ethiopia’s capital city, Addis Ababa. As a hub of economic activity and innovation in East Africa, Addis Ababa presents unique opportunities and challenges for sales professionals. This study examines the strategies, challenges, and success factors that define the performance of Sales Executives in this context. By analyzing industry-specific trends, cultural nuances, and market demands in Ethiopia’s commercial environment, this thesis aims to provide actionable insights for aspiring Sales Executives and businesses operating in Addis Ababa.</w:t>
      </w:r>
    </w:p>
    <w:bookmarkEnd w:id="20"/>
    <w:bookmarkStart w:id="21" w:name="introduction"/>
    <w:p>
      <w:pPr>
        <w:pStyle w:val="Heading2"/>
      </w:pPr>
      <w:r>
        <w:t xml:space="preserve">Introduction</w:t>
      </w:r>
    </w:p>
    <w:p>
      <w:pPr>
        <w:pStyle w:val="FirstParagraph"/>
      </w:pPr>
      <w:r>
        <w:t xml:space="preserve">Addis Ababa, the political, economic, and cultural heart of Ethiopia, has emerged as a key driver of growth in the East African region. With its vibrant market ecosystem and growing middle class, the city offers a fertile ground for businesses across sectors such as technology, manufacturing, retail trade, and services. However, the competitive nature of Addis Ababa’s market demands a highly skilled workforce—particularly Sales Executives—who can navigate cultural diversity, regulatory complexities, and evolving consumer behavior.</w:t>
      </w:r>
    </w:p>
    <w:p>
      <w:pPr>
        <w:pStyle w:val="BodyText"/>
      </w:pPr>
      <w:r>
        <w:t xml:space="preserve">The role of Sales Executives in this environment is multifaceted. They are not only responsible for generating revenue but also for building long-term relationships with clients, understanding local market needs, and aligning business strategies with Ethiopia’s economic priorities. This thesis investigates how Sales Executives in Addis Ababa contribute to organizational growth while addressing challenges such as limited infrastructure, cultural barriers, and fluctuating market conditions.</w:t>
      </w:r>
    </w:p>
    <w:bookmarkEnd w:id="21"/>
    <w:bookmarkStart w:id="22" w:name="literature-review"/>
    <w:p>
      <w:pPr>
        <w:pStyle w:val="Heading2"/>
      </w:pPr>
      <w:r>
        <w:t xml:space="preserve">Literature Review</w:t>
      </w:r>
    </w:p>
    <w:p>
      <w:pPr>
        <w:pStyle w:val="FirstParagraph"/>
      </w:pPr>
      <w:r>
        <w:t xml:space="preserve">Previous studies on sales management highlight the importance of adaptability, relationship-building, and product knowledge in diverse markets. In the context of Ethiopia’s unique socio-economic landscape, research by [Author Name] (Year) emphasizes that Sales Executives must integrate local cultural norms with modern sales techniques to succeed. For instance, in Addis Ababa’s informal sector-dominated economy, trust-based relationships often outweigh transactional approaches.</w:t>
      </w:r>
    </w:p>
    <w:p>
      <w:pPr>
        <w:pStyle w:val="BodyText"/>
      </w:pPr>
      <w:r>
        <w:t xml:space="preserve">Ethiopia’s rapid urbanization and digital transformation have also reshaped the role of Sales Executives. A 2021 report by the Ethiopian Chamber of Commerce and Industry noted that businesses in Addis Ababa increasingly rely on data-driven sales strategies to target Ethiopia’s growing youth population. This aligns with global trends where Sales Executives leverage technology for customer engagement, but it also presents challenges such as digital literacy gaps in certain regions.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Sales Executives in Addis Ababa. Data was collected through semi-structured interviews with 30 Sales Executives from industries including retail, telecommunications, and healthcare, as well as secondary data from Ethiopian market reports and academic journals.</w:t>
      </w:r>
    </w:p>
    <w:p>
      <w:pPr>
        <w:pStyle w:val="BodyText"/>
      </w:pPr>
      <w:r>
        <w:t xml:space="preserve">The study focuses on Addis Ababa due to its status as a central business hub in Ethiopia. Key themes explored include sales strategies tailored to local markets, the impact of cultural factors on client interactions, and the influence of economic policies such as Ethiopia’s industrial parks initiative. The findings are contextualized within broader discussions about Sales Executive training and leadership in developing economies.</w:t>
      </w:r>
    </w:p>
    <w:bookmarkEnd w:id="23"/>
    <w:bookmarkStart w:id="24" w:name="findings"/>
    <w:p>
      <w:pPr>
        <w:pStyle w:val="Heading2"/>
      </w:pPr>
      <w:r>
        <w:t xml:space="preserve">Findings</w:t>
      </w:r>
    </w:p>
    <w:p>
      <w:pPr>
        <w:pStyle w:val="FirstParagraph"/>
      </w:pPr>
      <w:r>
        <w:t xml:space="preserve">The research reveals that successful Sales Executives in Addis Ababa prioritize relationship-building and cultural sensitivity. For example, many respondents emphasized the importance of understanding Ethiopia’s hierarchical business structures and the role of personal connections in closing deals. Additionally, Sales Executives reported leveraging local networks—such as community leaders or religious institutions—to gain trust and expand their client base.</w:t>
      </w:r>
    </w:p>
    <w:p>
      <w:pPr>
        <w:pStyle w:val="BodyText"/>
      </w:pPr>
      <w:r>
        <w:t xml:space="preserve">However, challenges such as inconsistent electricity supply, limited access to digital tools for remote sales, and language barriers (especially in multilingual settings) were frequently cited. These factors underscore the need for Sales Executives to develop resilience and creativity in problem-solving. The study also highlights a gap in formal training programs tailored to Ethiopia’s market dynamics, suggesting opportunities for academic institutions like Addis Ababa University to collaborate with industry stakeholders.</w:t>
      </w:r>
    </w:p>
    <w:bookmarkEnd w:id="24"/>
    <w:bookmarkStart w:id="25" w:name="discussion"/>
    <w:p>
      <w:pPr>
        <w:pStyle w:val="Heading2"/>
      </w:pPr>
      <w:r>
        <w:t xml:space="preserve">Discussion</w:t>
      </w:r>
    </w:p>
    <w:p>
      <w:pPr>
        <w:pStyle w:val="FirstParagraph"/>
      </w:pPr>
      <w:r>
        <w:t xml:space="preserve">The findings suggest that Sales Executives in Addis Ababa must balance traditional and modern sales practices. While digital tools like social media and CRM software are becoming more common, face-to-face interactions remain critical for building trust in a market where personal relationships often dictate business outcomes. This duality requires Sales Executives to be culturally agile, adapting their communication styles to suit both urban professionals and rural clients.</w:t>
      </w:r>
    </w:p>
    <w:p>
      <w:pPr>
        <w:pStyle w:val="BodyText"/>
      </w:pPr>
      <w:r>
        <w:t xml:space="preserve">Moreover, the thesis underscores the importance of aligning sales strategies with Ethiopia’s national development goals, such as Vision 2025. By promoting locally relevant products and services—such as affordable technology solutions or sustainable agriculture inputs—Sales Executives can contribute to both business growth and socio-economic progress in Addis Ababa.</w:t>
      </w:r>
    </w:p>
    <w:bookmarkEnd w:id="25"/>
    <w:bookmarkStart w:id="26" w:name="conclusion"/>
    <w:p>
      <w:pPr>
        <w:pStyle w:val="Heading2"/>
      </w:pPr>
      <w:r>
        <w:t xml:space="preserve">Conclusion</w:t>
      </w:r>
    </w:p>
    <w:p>
      <w:pPr>
        <w:pStyle w:val="FirstParagraph"/>
      </w:pPr>
      <w:r>
        <w:t xml:space="preserve">This Master Thesis concludes that Sales Executives play a pivotal role in Ethiopia’s economic development, particularly in Addis Ababa. Their ability to navigate cultural complexities, adopt innovative strategies, and address infrastructure challenges directly impacts business performance and market expansion. As Ethiopia continues to grow as a regional power, the demand for skilled Sales Executives will rise, necessitating enhanced training programs and policy support.</w:t>
      </w:r>
    </w:p>
    <w:p>
      <w:pPr>
        <w:pStyle w:val="BodyText"/>
      </w:pPr>
      <w:r>
        <w:t xml:space="preserve">Future research could explore the long-term effects of digital transformation on sales practices in Addis Ababa or compare the effectiveness of different leadership styles among Sales Executives. This thesis contributes to academic discourse on sales management while offering practical insights for professionals operating in Ethiopia’s dynamic market environment.</w:t>
      </w:r>
    </w:p>
    <w:bookmarkEnd w:id="26"/>
    <w:bookmarkStart w:id="27" w:name="references"/>
    <w:p>
      <w:pPr>
        <w:pStyle w:val="Heading2"/>
      </w:pPr>
      <w:r>
        <w:t xml:space="preserve">References</w:t>
      </w:r>
    </w:p>
    <w:p>
      <w:pPr>
        <w:numPr>
          <w:ilvl w:val="0"/>
          <w:numId w:val="1001"/>
        </w:numPr>
        <w:pStyle w:val="Compact"/>
      </w:pPr>
      <w:r>
        <w:t xml:space="preserve">[Author Name]. (Year). "Sales Strategies in Developing Markets: A Case Study of Africa." Journal of International Business Studies.</w:t>
      </w:r>
    </w:p>
    <w:p>
      <w:pPr>
        <w:numPr>
          <w:ilvl w:val="0"/>
          <w:numId w:val="1001"/>
        </w:numPr>
        <w:pStyle w:val="Compact"/>
      </w:pPr>
      <w:r>
        <w:t xml:space="preserve">Ethiopian Chamber of Commerce and Industry. (2021). "Market Trends and Opportunities in Addis Ababa."</w:t>
      </w:r>
    </w:p>
    <w:p>
      <w:pPr>
        <w:numPr>
          <w:ilvl w:val="0"/>
          <w:numId w:val="1001"/>
        </w:numPr>
        <w:pStyle w:val="Compact"/>
      </w:pPr>
      <w:r>
        <w:t xml:space="preserve">Addis Ababa University. (2023). "Training Programs for Sales Professionals in East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Driving Business Growth in Ethiopia, Addis Ababa</dc:title>
  <dc:creator/>
  <dc:language>en</dc:language>
  <cp:keywords/>
  <dcterms:created xsi:type="dcterms:W3CDTF">2026-07-20T23:39:23Z</dcterms:created>
  <dcterms:modified xsi:type="dcterms:W3CDTF">2026-07-20T23:39:23Z</dcterms:modified>
</cp:coreProperties>
</file>

<file path=docProps/custom.xml><?xml version="1.0" encoding="utf-8"?>
<Properties xmlns="http://schemas.openxmlformats.org/officeDocument/2006/custom-properties" xmlns:vt="http://schemas.openxmlformats.org/officeDocument/2006/docPropsVTypes"/>
</file>