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4865ed03420784e9c7d81a04c23b3fd3ac6d6d6"/>
    <w:p>
      <w:pPr>
        <w:pStyle w:val="Heading1"/>
      </w:pPr>
      <w:r>
        <w:t xml:space="preserve">Master Thesis: The Role and Strategic Impact of Sales Executives in Germany Frankfurt</w:t>
      </w:r>
    </w:p>
    <w:bookmarkStart w:id="20" w:name="introduction"/>
    <w:p>
      <w:pPr>
        <w:pStyle w:val="Heading2"/>
      </w:pPr>
      <w:r>
        <w:t xml:space="preserve">Introduction</w:t>
      </w:r>
    </w:p>
    <w:p>
      <w:pPr>
        <w:pStyle w:val="FirstParagraph"/>
      </w:pPr>
      <w:r>
        <w:t xml:space="preserve">This Master Thesis explores the critical role of Sales Executives in the dynamic business environment of Germany, with a specific focus on Frankfurt. As a global financial hub, Frankfurt presents unique challenges and opportunities for Sales Executives operating within its competitive market. This study examines how Sales Executives navigate the cultural, economic, and regulatory landscape of Germany while driving revenue growth for their organizations.</w:t>
      </w:r>
    </w:p>
    <w:bookmarkEnd w:id="20"/>
    <w:bookmarkStart w:id="21" w:name="contextual-background-germany-frankfurt"/>
    <w:p>
      <w:pPr>
        <w:pStyle w:val="Heading2"/>
      </w:pPr>
      <w:r>
        <w:t xml:space="preserve">Contextual Background: Germany Frankfurt</w:t>
      </w:r>
    </w:p>
    <w:p>
      <w:pPr>
        <w:pStyle w:val="FirstParagraph"/>
      </w:pPr>
      <w:r>
        <w:t xml:space="preserve">Frankfurt am Main, located in central Germany, is renowned as the country's financial and commercial center. Home to institutions like the European Central Bank, Deutsche Bank, and Lufthansa Group, Frankfurt is a melting pot of international business practices and local German values. The city’s strategic location within Europe makes it a gateway for global trade, which directly impacts the demand for skilled Sales Executives in sectors such as finance, technology, manufacturing, and professional services.</w:t>
      </w:r>
    </w:p>
    <w:p>
      <w:pPr>
        <w:pStyle w:val="BodyText"/>
      </w:pPr>
      <w:r>
        <w:t xml:space="preserve">The German economy emphasizes precision, efficiency, and long-term relationships—traits that align with the responsibilities of a Sales Executive. However, adapting to Frankfurt’s fast-paced environment requires a unique blend of technical expertise in sales strategies and an understanding of local business etiquette.</w:t>
      </w:r>
    </w:p>
    <w:bookmarkEnd w:id="21"/>
    <w:bookmarkStart w:id="22" w:name="X32fd9d6e0349c15746329d8cbef022357b1ce5d"/>
    <w:p>
      <w:pPr>
        <w:pStyle w:val="Heading2"/>
      </w:pPr>
      <w:r>
        <w:t xml:space="preserve">Key Responsibilities of Sales Executives in Germany</w:t>
      </w:r>
    </w:p>
    <w:p>
      <w:pPr>
        <w:pStyle w:val="FirstParagraph"/>
      </w:pPr>
      <w:r>
        <w:t xml:space="preserve">Sales Executives in Germany are responsible for identifying new business opportunities, building client relationships, and achieving revenue targets. In Frankfurt, this role is amplified by the need to engage with multinational corporations and international clients. Key responsibilities include:</w:t>
      </w:r>
    </w:p>
    <w:p>
      <w:pPr>
        <w:numPr>
          <w:ilvl w:val="0"/>
          <w:numId w:val="1001"/>
        </w:numPr>
        <w:pStyle w:val="Compact"/>
      </w:pPr>
      <w:r>
        <w:t xml:space="preserve">Developing sales strategies tailored to the German market.</w:t>
      </w:r>
    </w:p>
    <w:p>
      <w:pPr>
        <w:numPr>
          <w:ilvl w:val="0"/>
          <w:numId w:val="1001"/>
        </w:numPr>
        <w:pStyle w:val="Compact"/>
      </w:pPr>
      <w:r>
        <w:t xml:space="preserve">Negotiating contracts while adhering to strict legal and ethical standards.</w:t>
      </w:r>
    </w:p>
    <w:p>
      <w:pPr>
        <w:numPr>
          <w:ilvl w:val="0"/>
          <w:numId w:val="1001"/>
        </w:numPr>
        <w:pStyle w:val="Compact"/>
      </w:pPr>
      <w:r>
        <w:t xml:space="preserve">Maintaining long-term relationships with clients through personalized service.</w:t>
      </w:r>
    </w:p>
    <w:p>
      <w:pPr>
        <w:numPr>
          <w:ilvl w:val="0"/>
          <w:numId w:val="1001"/>
        </w:numPr>
        <w:pStyle w:val="Compact"/>
      </w:pPr>
      <w:r>
        <w:t xml:space="preserve">Leveraging data analytics to forecast market trends and optimize sales performance.</w:t>
      </w:r>
    </w:p>
    <w:p>
      <w:pPr>
        <w:pStyle w:val="FirstParagraph"/>
      </w:pPr>
      <w:r>
        <w:t xml:space="preserve">Given Frankfurt’s status as a global financial hub, Sales Executives must also be proficient in cross-cultural communication, particularly when dealing with clients from diverse regions such as the United States, Asia, and Eastern Europe.</w:t>
      </w:r>
    </w:p>
    <w:bookmarkEnd w:id="22"/>
    <w:bookmarkStart w:id="23" w:name="X80f5035f44cf52e4a4432251bf861b342daec38"/>
    <w:p>
      <w:pPr>
        <w:pStyle w:val="Heading2"/>
      </w:pPr>
      <w:r>
        <w:t xml:space="preserve">Challenges Faced by Sales Executives in Frankfurt</w:t>
      </w:r>
    </w:p>
    <w:p>
      <w:pPr>
        <w:pStyle w:val="FirstParagraph"/>
      </w:pPr>
      <w:r>
        <w:t xml:space="preserve">Despite the opportunities in Frankfurt, Sales Executives encounter several challenges unique to Germany’s market:</w:t>
      </w:r>
    </w:p>
    <w:p>
      <w:pPr>
        <w:numPr>
          <w:ilvl w:val="0"/>
          <w:numId w:val="1002"/>
        </w:numPr>
        <w:pStyle w:val="Compact"/>
      </w:pPr>
      <w:r>
        <w:rPr>
          <w:bCs/>
          <w:b/>
        </w:rPr>
        <w:t xml:space="preserve">Cultural Nuances:</w:t>
      </w:r>
      <w:r>
        <w:t xml:space="preserve"> </w:t>
      </w:r>
      <w:r>
        <w:t xml:space="preserve">The German business culture emphasizes punctuality, formal communication, and respect for hierarchy. A misstep in these areas can hinder trust-building with clients.</w:t>
      </w:r>
    </w:p>
    <w:p>
      <w:pPr>
        <w:numPr>
          <w:ilvl w:val="0"/>
          <w:numId w:val="1002"/>
        </w:numPr>
        <w:pStyle w:val="Compact"/>
      </w:pPr>
      <w:r>
        <w:rPr>
          <w:bCs/>
          <w:b/>
        </w:rPr>
        <w:t xml:space="preserve">Regulatory Compliance:</w:t>
      </w:r>
      <w:r>
        <w:t xml:space="preserve"> </w:t>
      </w:r>
      <w:r>
        <w:t xml:space="preserve">Germany’s stringent data protection laws (e.g., GDPR) and industry-specific regulations require Sales Executives to be well-versed in legal frameworks.</w:t>
      </w:r>
    </w:p>
    <w:p>
      <w:pPr>
        <w:numPr>
          <w:ilvl w:val="0"/>
          <w:numId w:val="1002"/>
        </w:numPr>
        <w:pStyle w:val="Compact"/>
      </w:pPr>
      <w:r>
        <w:rPr>
          <w:bCs/>
          <w:b/>
        </w:rPr>
        <w:t xml:space="preserve">Competition:</w:t>
      </w:r>
      <w:r>
        <w:t xml:space="preserve"> </w:t>
      </w:r>
      <w:r>
        <w:t xml:space="preserve">Frankfurt is home to numerous top-tier companies, creating a highly competitive environment where Sales Executives must differentiate their value proposition.</w:t>
      </w:r>
    </w:p>
    <w:p>
      <w:pPr>
        <w:pStyle w:val="FirstParagraph"/>
      </w:pPr>
      <w:r>
        <w:t xml:space="preserve">To overcome these challenges, Sales Executives must invest in continuous learning about local practices and prioritize relationship-building over transactional interactions.</w:t>
      </w:r>
    </w:p>
    <w:bookmarkEnd w:id="23"/>
    <w:bookmarkStart w:id="24" w:name="X3a82375163708607fa1d8514af24a19100b7f51"/>
    <w:p>
      <w:pPr>
        <w:pStyle w:val="Heading2"/>
      </w:pPr>
      <w:r>
        <w:t xml:space="preserve">Strategies for Success: A Case Study Approach</w:t>
      </w:r>
    </w:p>
    <w:p>
      <w:pPr>
        <w:pStyle w:val="FirstParagraph"/>
      </w:pPr>
      <w:r>
        <w:t xml:space="preserve">This thesis analyzes a case study of a multinational corporation based in Frankfurt. The company, a leading provider of financial technology solutions, faced declining sales performance in its German market. Through interviews with its Sales Executives and an analysis of their strategies, several key insights emerged:</w:t>
      </w:r>
    </w:p>
    <w:p>
      <w:pPr>
        <w:numPr>
          <w:ilvl w:val="0"/>
          <w:numId w:val="1003"/>
        </w:numPr>
        <w:pStyle w:val="Compact"/>
      </w:pPr>
      <w:r>
        <w:rPr>
          <w:bCs/>
          <w:b/>
        </w:rPr>
        <w:t xml:space="preserve">Leveraging Local Partnerships:</w:t>
      </w:r>
      <w:r>
        <w:t xml:space="preserve"> </w:t>
      </w:r>
      <w:r>
        <w:t xml:space="preserve">Sales Executives partnered with local consultants to better understand regional business practices and build credibility.</w:t>
      </w:r>
    </w:p>
    <w:p>
      <w:pPr>
        <w:numPr>
          <w:ilvl w:val="0"/>
          <w:numId w:val="1003"/>
        </w:numPr>
        <w:pStyle w:val="Compact"/>
      </w:pPr>
      <w:r>
        <w:rPr>
          <w:bCs/>
          <w:b/>
        </w:rPr>
        <w:t xml:space="preserve">Digital Transformation:</w:t>
      </w:r>
      <w:r>
        <w:t xml:space="preserve"> </w:t>
      </w:r>
      <w:r>
        <w:t xml:space="preserve">The adoption of AI-driven sales tools enabled personalized client outreach and improved conversion rates.</w:t>
      </w:r>
    </w:p>
    <w:p>
      <w:pPr>
        <w:numPr>
          <w:ilvl w:val="0"/>
          <w:numId w:val="1003"/>
        </w:numPr>
        <w:pStyle w:val="Compact"/>
      </w:pPr>
      <w:r>
        <w:rPr>
          <w:bCs/>
          <w:b/>
        </w:rPr>
        <w:t xml:space="preserve">Cultural Sensitivity Training:</w:t>
      </w:r>
      <w:r>
        <w:t xml:space="preserve"> </w:t>
      </w:r>
      <w:r>
        <w:t xml:space="preserve">Regular workshops on German communication norms helped Sales Executives avoid misunderstandings with clients.</w:t>
      </w:r>
    </w:p>
    <w:p>
      <w:pPr>
        <w:pStyle w:val="FirstParagraph"/>
      </w:pPr>
      <w:r>
        <w:t xml:space="preserve">The case study demonstrates that success in Frankfurt requires a combination of technical skills, cultural awareness, and adaptability to local market dynamics.</w:t>
      </w:r>
    </w:p>
    <w:bookmarkEnd w:id="24"/>
    <w:bookmarkStart w:id="25" w:name="X1f7203ef7baf52c1ce3de398eaae29737504c8f"/>
    <w:p>
      <w:pPr>
        <w:pStyle w:val="Heading2"/>
      </w:pPr>
      <w:r>
        <w:t xml:space="preserve">Future Trends for Sales Executives in Germany</w:t>
      </w:r>
    </w:p>
    <w:p>
      <w:pPr>
        <w:pStyle w:val="FirstParagraph"/>
      </w:pPr>
      <w:r>
        <w:t xml:space="preserve">The evolving landscape of digitalization and globalization presents both challenges and opportunities for Sales Executives in Frankfurt. Emerging trends include:</w:t>
      </w:r>
    </w:p>
    <w:p>
      <w:pPr>
        <w:numPr>
          <w:ilvl w:val="0"/>
          <w:numId w:val="1004"/>
        </w:numPr>
        <w:pStyle w:val="Compact"/>
      </w:pPr>
      <w:r>
        <w:rPr>
          <w:bCs/>
          <w:b/>
        </w:rPr>
        <w:t xml:space="preserve">AI Integration:</w:t>
      </w:r>
      <w:r>
        <w:t xml:space="preserve"> </w:t>
      </w:r>
      <w:r>
        <w:t xml:space="preserve">The use of artificial intelligence for lead generation, customer segmentation, and predictive analytics is becoming standard practice.</w:t>
      </w:r>
    </w:p>
    <w:p>
      <w:pPr>
        <w:numPr>
          <w:ilvl w:val="0"/>
          <w:numId w:val="1004"/>
        </w:numPr>
        <w:pStyle w:val="Compact"/>
      </w:pPr>
      <w:r>
        <w:rPr>
          <w:bCs/>
          <w:b/>
        </w:rPr>
        <w:t xml:space="preserve">Sustainability Focus:</w:t>
      </w:r>
      <w:r>
        <w:t xml:space="preserve"> </w:t>
      </w:r>
      <w:r>
        <w:t xml:space="preserve">German consumers and businesses are increasingly prioritizing sustainability, prompting Sales Executives to highlight eco-friendly products or services.</w:t>
      </w:r>
    </w:p>
    <w:p>
      <w:pPr>
        <w:numPr>
          <w:ilvl w:val="0"/>
          <w:numId w:val="1004"/>
        </w:numPr>
        <w:pStyle w:val="Compact"/>
      </w:pPr>
      <w:r>
        <w:rPr>
          <w:bCs/>
          <w:b/>
        </w:rPr>
        <w:t xml:space="preserve">Cross-Border Collaboration:</w:t>
      </w:r>
      <w:r>
        <w:t xml:space="preserve"> </w:t>
      </w:r>
      <w:r>
        <w:t xml:space="preserve">As Frankfurt continues to attract international investment, Sales Executives must excel in managing multi-jurisdictional client relationships.</w:t>
      </w:r>
    </w:p>
    <w:p>
      <w:pPr>
        <w:pStyle w:val="FirstParagraph"/>
      </w:pPr>
      <w:r>
        <w:t xml:space="preserve">To remain competitive, future Sales Executives will need to embrace lifelong learning and technological innovation while maintaining the interpersonal skills central to their role.</w:t>
      </w:r>
    </w:p>
    <w:bookmarkEnd w:id="25"/>
    <w:bookmarkStart w:id="26" w:name="conclusion"/>
    <w:p>
      <w:pPr>
        <w:pStyle w:val="Heading2"/>
      </w:pPr>
      <w:r>
        <w:t xml:space="preserve">Conclusion</w:t>
      </w:r>
    </w:p>
    <w:p>
      <w:pPr>
        <w:pStyle w:val="FirstParagraph"/>
      </w:pPr>
      <w:r>
        <w:t xml:space="preserve">This Master Thesis underscores the pivotal role of Sales Executives in driving business growth within Frankfurt, Germany. By navigating cultural complexities, leveraging technology, and adhering to regulatory standards, Sales Executives can thrive in this dynamic market. The findings highlight the need for a holistic approach that combines strategic thinking with deep local knowledge—a formula essential for success in Frankfurt’s competitive landscape.</w:t>
      </w:r>
    </w:p>
    <w:p>
      <w:pPr>
        <w:pStyle w:val="BodyText"/>
      </w:pPr>
      <w:r>
        <w:t xml:space="preserve">As Germany continues to shape global economic trends, the contributions of Sales Executives in cities like Frankfurt will remain indispensable to both local and international enterprises.</w:t>
      </w:r>
    </w:p>
    <w:bookmarkEnd w:id="26"/>
    <w:p>
      <w:pPr>
        <w:pStyle w:val="BodyText"/>
      </w:pPr>
      <w:r>
        <w:rPr>
          <w:iCs/>
          <w:i/>
        </w:rPr>
        <w:t xml:space="preserve">This document is a Master Thesis focused on the role of Sales Executives in Germany Frankfurt. It integrates academic research with practical insights relevant to professionals operating in this region.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Germany Frankfurt</dc:title>
  <dc:creator/>
  <dc:language>en</dc:language>
  <cp:keywords/>
  <dcterms:created xsi:type="dcterms:W3CDTF">2026-07-20T06:36:28Z</dcterms:created>
  <dcterms:modified xsi:type="dcterms:W3CDTF">2026-07-20T06:36:28Z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