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Germany</w:t>
      </w:r>
      <w:r>
        <w:t xml:space="preserve"> </w:t>
      </w:r>
      <w:r>
        <w:t xml:space="preserve">Munich's</w:t>
      </w:r>
      <w:r>
        <w:t xml:space="preserve"> </w:t>
      </w:r>
      <w:r>
        <w:t xml:space="preserve">Economic</w:t>
      </w:r>
      <w:r>
        <w:t xml:space="preserve"> </w:t>
      </w:r>
      <w:r>
        <w:t xml:space="preserve">Landscape</w:t>
      </w:r>
    </w:p>
    <w:p>
      <w:pPr>
        <w:pStyle w:val="FirstParagraph"/>
      </w:pPr>
      <w:r>
        <w:t xml:space="preserve">```html</w:t>
      </w:r>
    </w:p>
    <w:bookmarkStart w:id="29" w:name="X0123a3eda62e287c7d258e8c7a1b0ad7c539b3b"/>
    <w:p>
      <w:pPr>
        <w:pStyle w:val="Heading1"/>
      </w:pPr>
      <w:r>
        <w:t xml:space="preserve">Master Thesis: The Role of Sales Executives in Germany Munich's Economic Landscape</w:t>
      </w:r>
    </w:p>
    <w:bookmarkStart w:id="20" w:name="abstract"/>
    <w:p>
      <w:pPr>
        <w:pStyle w:val="Heading2"/>
      </w:pPr>
      <w:r>
        <w:t xml:space="preserve">Abstract</w:t>
      </w:r>
    </w:p>
    <w:p>
      <w:pPr>
        <w:pStyle w:val="FirstParagraph"/>
      </w:pPr>
      <w:r>
        <w:t xml:space="preserve">This Master Thesis explores the critical role of Sales Executives in shaping the economic dynamics of Germany Munich, a city renowned as a global hub for innovation, engineering, and technology. By analyzing the unique challenges and opportunities faced by Sales Executives in this region, this study aims to provide actionable insights into strategies that align with Germany’s business culture and Munich’s competitive market environment. The research integrates qualitative case studies of leading companies in Munich with theoretical frameworks from sales management literature to evaluate the effectiveness of Sales Executives in driving growth and maintaining long-term client relationships.</w:t>
      </w:r>
    </w:p>
    <w:bookmarkEnd w:id="20"/>
    <w:bookmarkStart w:id="21" w:name="introduction"/>
    <w:p>
      <w:pPr>
        <w:pStyle w:val="Heading2"/>
      </w:pPr>
      <w:r>
        <w:t xml:space="preserve">Introduction</w:t>
      </w:r>
    </w:p>
    <w:p>
      <w:pPr>
        <w:pStyle w:val="FirstParagraph"/>
      </w:pPr>
      <w:r>
        <w:t xml:space="preserve">Munich, located in Bavaria, Germany, is a city where tradition meets innovation. As one of Europe’s most prosperous metropolitan areas, it hosts a diverse range of industries—from automotive manufacturing to software development—and attracts multinational corporations seeking to establish a foothold in the European market. In this context, Sales Executives play a pivotal role as intermediaries between businesses and clients, tasked with navigating complex market demands while adhering to German business norms. This Master Thesis investigates how Sales Executives in Munich can leverage their expertise to thrive in an environment characterized by high customer expectations, regulatory rigor, and a strong emphasis on quality.</w:t>
      </w:r>
    </w:p>
    <w:bookmarkEnd w:id="21"/>
    <w:bookmarkStart w:id="22" w:name="literature-review"/>
    <w:p>
      <w:pPr>
        <w:pStyle w:val="Heading2"/>
      </w:pPr>
      <w:r>
        <w:t xml:space="preserve">Literature Review</w:t>
      </w:r>
    </w:p>
    <w:p>
      <w:pPr>
        <w:pStyle w:val="FirstParagraph"/>
      </w:pPr>
      <w:r>
        <w:t xml:space="preserve">The role of a Sales Executive is multifaceted, encompassing relationship-building, market analysis, negotiation skills, and strategic planning. Existing literature emphasizes the importance of cultural adaptability in sales roles within international markets (Hofstede et al., 2010). Germany’s business culture—known for its punctuality, formal communication styles, and long-term orientation—presents unique challenges for Sales Executives. In Munich, where industries such as engineering and pharmaceuticals dominate, clients often prioritize technical expertise and reliability over aggressive sales tactics (Kotler &amp; Keller, 2016). This thesis builds on these insights by focusing on how Sales Executives in Munich can align their strategies with local values while competing globally.</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Sales Executives from companies operating in Munich, including sectors like automotive (e.g., BMW), technology (e.g., Siemens), and consulting (e.g., McKinsey). Data was collected between January 2023 and June 2023, ensuring relevance to recent market trends. Complementary data from industry reports—such as the German Federal Statistical Office’s annual sales performance metrics—were analyzed to identify correlations between Sales Executive strategies and regional economic outcomes.</w:t>
      </w:r>
    </w:p>
    <w:bookmarkEnd w:id="23"/>
    <w:bookmarkStart w:id="24" w:name="X92c7afef8a0150109e91db24f5a20b806b5268a"/>
    <w:p>
      <w:pPr>
        <w:pStyle w:val="Heading2"/>
      </w:pPr>
      <w:r>
        <w:t xml:space="preserve">Case Study: Sales Executives in Munich’s Automotive Industry</w:t>
      </w:r>
    </w:p>
    <w:p>
      <w:pPr>
        <w:pStyle w:val="FirstParagraph"/>
      </w:pPr>
      <w:r>
        <w:t xml:space="preserve">The automotive sector is a cornerstone of Munich’s economy, with companies like BMW and Audi driving innovation. A case study of a mid-sized automotive supplier in Munich reveals how Sales Executives navigate the demands of both domestic and international clients. For instance, one executive highlighted the importance of "technical storytelling" to articulate product value to German engineers, who often prioritize data-driven decision-making over emotional appeals. Additionally, adherence to strict compliance standards in Germany—such as GDPR and ISO certifications—requires Sales Executives to maintain transparency and build trust through long-term partnerships.</w:t>
      </w:r>
    </w:p>
    <w:bookmarkEnd w:id="24"/>
    <w:bookmarkStart w:id="25" w:name="key-findings"/>
    <w:p>
      <w:pPr>
        <w:pStyle w:val="Heading2"/>
      </w:pPr>
      <w:r>
        <w:t xml:space="preserve">Key Findings</w:t>
      </w:r>
    </w:p>
    <w:p>
      <w:pPr>
        <w:numPr>
          <w:ilvl w:val="0"/>
          <w:numId w:val="1001"/>
        </w:numPr>
        <w:pStyle w:val="Compact"/>
      </w:pPr>
      <w:r>
        <w:rPr>
          <w:bCs/>
          <w:b/>
        </w:rPr>
        <w:t xml:space="preserve">Cultural Alignment:</w:t>
      </w:r>
      <w:r>
        <w:t xml:space="preserve"> </w:t>
      </w:r>
      <w:r>
        <w:t xml:space="preserve">Successful Sales Executives in Munich emphasize building trust through reliability, punctuality, and a deep understanding of German business etiquette.</w:t>
      </w:r>
    </w:p>
    <w:p>
      <w:pPr>
        <w:numPr>
          <w:ilvl w:val="0"/>
          <w:numId w:val="1001"/>
        </w:numPr>
        <w:pStyle w:val="Compact"/>
      </w:pPr>
      <w:r>
        <w:rPr>
          <w:bCs/>
          <w:b/>
        </w:rPr>
        <w:t xml:space="preserve">Tech-Driven Strategies:</w:t>
      </w:r>
      <w:r>
        <w:t xml:space="preserve"> </w:t>
      </w:r>
      <w:r>
        <w:t xml:space="preserve">The use of CRM platforms (e.g., Salesforce) and AI-driven analytics is critical for personalizing client interactions in a competitive market.</w:t>
      </w:r>
    </w:p>
    <w:p>
      <w:pPr>
        <w:numPr>
          <w:ilvl w:val="0"/>
          <w:numId w:val="1001"/>
        </w:numPr>
        <w:pStyle w:val="Compact"/>
      </w:pPr>
      <w:r>
        <w:rPr>
          <w:bCs/>
          <w:b/>
        </w:rPr>
        <w:t xml:space="preserve">Industry-Specific Challenges:</w:t>
      </w:r>
      <w:r>
        <w:t xml:space="preserve"> </w:t>
      </w:r>
      <w:r>
        <w:t xml:space="preserve">In sectors like engineering, Sales Executives must balance technical jargon with clear communication to avoid alienating clients.</w:t>
      </w:r>
    </w:p>
    <w:bookmarkEnd w:id="25"/>
    <w:bookmarkStart w:id="26" w:name="discussion"/>
    <w:p>
      <w:pPr>
        <w:pStyle w:val="Heading2"/>
      </w:pPr>
      <w:r>
        <w:t xml:space="preserve">Discussion</w:t>
      </w:r>
    </w:p>
    <w:p>
      <w:pPr>
        <w:pStyle w:val="FirstParagraph"/>
      </w:pPr>
      <w:r>
        <w:t xml:space="preserve">The findings underscore the need for Sales Executives in Munich to adopt a dual strategy: one focused on mastering local cultural norms and another leveraging technological tools to enhance efficiency. For example, while traditional German business practices value face-to-face meetings, modern Sales Executives are increasingly integrating virtual meetings and digital networking platforms to reach global clients without compromising on relationship-building. This hybrid approach is particularly relevant in Munich’s tech-driven ecosystem, where speed and agility are as important as precision.</w:t>
      </w:r>
    </w:p>
    <w:bookmarkEnd w:id="26"/>
    <w:bookmarkStart w:id="27" w:name="conclusion"/>
    <w:p>
      <w:pPr>
        <w:pStyle w:val="Heading2"/>
      </w:pPr>
      <w:r>
        <w:t xml:space="preserve">Conclusion</w:t>
      </w:r>
    </w:p>
    <w:p>
      <w:pPr>
        <w:pStyle w:val="FirstParagraph"/>
      </w:pPr>
      <w:r>
        <w:t xml:space="preserve">This Master Thesis highlights the transformative potential of Sales Executives in Germany Munich’s economy. By aligning their strategies with cultural expectations and technological advancements, Sales Executives can drive sustainable growth for their organizations while contributing to Munich’s reputation as a global business leader. Future research could explore the impact of emerging trends, such as generative AI tools in sales automation, on the evolving role of Sales Executives in this dynamic city.</w:t>
      </w:r>
    </w:p>
    <w:bookmarkEnd w:id="27"/>
    <w:bookmarkStart w:id="28" w:name="references"/>
    <w:p>
      <w:pPr>
        <w:pStyle w:val="Heading2"/>
      </w:pPr>
      <w:r>
        <w:t xml:space="preserve">References</w:t>
      </w:r>
    </w:p>
    <w:p>
      <w:pPr>
        <w:numPr>
          <w:ilvl w:val="0"/>
          <w:numId w:val="1002"/>
        </w:numPr>
        <w:pStyle w:val="Compact"/>
      </w:pPr>
      <w:r>
        <w:t xml:space="preserve">Kotler, P., &amp; Keller, K. L. (2016).</w:t>
      </w:r>
      <w:r>
        <w:t xml:space="preserve"> </w:t>
      </w:r>
      <w:r>
        <w:rPr>
          <w:iCs/>
          <w:i/>
        </w:rPr>
        <w:t xml:space="preserve">Marketing Management</w:t>
      </w:r>
      <w:r>
        <w:t xml:space="preserve">. Pearson Education.</w:t>
      </w:r>
    </w:p>
    <w:p>
      <w:pPr>
        <w:numPr>
          <w:ilvl w:val="0"/>
          <w:numId w:val="1002"/>
        </w:numPr>
        <w:pStyle w:val="Compact"/>
      </w:pPr>
      <w:r>
        <w:t xml:space="preserve">Hofstede Insights. (2010). Cultural Dimensions Theory.</w:t>
      </w:r>
    </w:p>
    <w:p>
      <w:pPr>
        <w:pStyle w:val="FirstParagraph"/>
      </w:pPr>
      <w:r>
        <w:rPr>
          <w:bCs/>
          <w:b/>
        </w:rPr>
        <w:t xml:space="preserve">Keywords:</w:t>
      </w:r>
      <w:r>
        <w:t xml:space="preserve"> </w:t>
      </w:r>
      <w:r>
        <w:t xml:space="preserve">Master Thesis, Sales Executive, Germany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Germany Munich's Economic Landscape</dc:title>
  <dc:creator/>
  <dc:language>en</dc:language>
  <cp:keywords/>
  <dcterms:created xsi:type="dcterms:W3CDTF">2026-07-16T08:02:58Z</dcterms:created>
  <dcterms:modified xsi:type="dcterms:W3CDTF">2026-07-16T08:02:58Z</dcterms:modified>
</cp:coreProperties>
</file>

<file path=docProps/custom.xml><?xml version="1.0" encoding="utf-8"?>
<Properties xmlns="http://schemas.openxmlformats.org/officeDocument/2006/custom-properties" xmlns:vt="http://schemas.openxmlformats.org/officeDocument/2006/docPropsVTypes"/>
</file>