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Ghana</w:t>
      </w:r>
      <w:r>
        <w:t xml:space="preserve"> </w:t>
      </w:r>
      <w:r>
        <w:t xml:space="preserve">Accra's</w:t>
      </w:r>
      <w:r>
        <w:t xml:space="preserve"> </w:t>
      </w:r>
      <w:r>
        <w:t xml:space="preserve">Economic</w:t>
      </w:r>
      <w:r>
        <w:t xml:space="preserve"> </w:t>
      </w:r>
      <w:r>
        <w:t xml:space="preserve">Landscape</w:t>
      </w:r>
    </w:p>
    <w:bookmarkStart w:id="29" w:name="Xfb79e9de4a97b646fcd403a8110fd5c9a649543"/>
    <w:p>
      <w:pPr>
        <w:pStyle w:val="Heading1"/>
      </w:pPr>
      <w:r>
        <w:t xml:space="preserve">Master Thesis: The Role of Sales Executive in Ghana Accra's Economic Landscape</w:t>
      </w:r>
    </w:p>
    <w:bookmarkStart w:id="20" w:name="abstract"/>
    <w:p>
      <w:pPr>
        <w:pStyle w:val="Heading2"/>
      </w:pPr>
      <w:r>
        <w:t xml:space="preserve">Abstract</w:t>
      </w:r>
    </w:p>
    <w:p>
      <w:pPr>
        <w:pStyle w:val="FirstParagraph"/>
      </w:pPr>
      <w:r>
        <w:t xml:space="preserve">This Master Thesis explores the pivotal role of</w:t>
      </w:r>
      <w:r>
        <w:t xml:space="preserve"> </w:t>
      </w:r>
      <w:r>
        <w:rPr>
          <w:bCs/>
          <w:b/>
        </w:rPr>
        <w:t xml:space="preserve">Sales Executives</w:t>
      </w:r>
      <w:r>
        <w:t xml:space="preserve"> </w:t>
      </w:r>
      <w:r>
        <w:t xml:space="preserve">in driving economic growth and business success within the dynamic market environment of</w:t>
      </w:r>
      <w:r>
        <w:t xml:space="preserve"> </w:t>
      </w:r>
      <w:r>
        <w:rPr>
          <w:bCs/>
          <w:b/>
        </w:rPr>
        <w:t xml:space="preserve">Ghana Accra</w:t>
      </w:r>
      <w:r>
        <w:t xml:space="preserve">. Focusing on the unique challenges and opportunities faced by Sales Executives in Ghana's capital city, this study examines how their strategies, skills, and adaptability contribute to organizational objectives while aligning with regional socio-economic trends. The research is structured to analyze the interplay between Sales Executive performance and Ghana Accra's market dynamics, emphasizing innovation, cultural relevance, and digital transformation.</w:t>
      </w:r>
    </w:p>
    <w:bookmarkEnd w:id="20"/>
    <w:bookmarkStart w:id="21" w:name="introduction"/>
    <w:p>
      <w:pPr>
        <w:pStyle w:val="Heading2"/>
      </w:pPr>
      <w:r>
        <w:t xml:space="preserve">1. Introduction</w:t>
      </w:r>
    </w:p>
    <w:p>
      <w:pPr>
        <w:pStyle w:val="FirstParagraph"/>
      </w:pPr>
      <w:r>
        <w:rPr>
          <w:bCs/>
          <w:b/>
        </w:rPr>
        <w:t xml:space="preserve">Ghana Accra</w:t>
      </w:r>
      <w:r>
        <w:t xml:space="preserve"> </w:t>
      </w:r>
      <w:r>
        <w:t xml:space="preserve">serves as a hub of commerce, innovation, and economic activity in West Africa. As the nation's political and commercial capital, it presents both opportunities and challenges for</w:t>
      </w:r>
      <w:r>
        <w:t xml:space="preserve"> </w:t>
      </w:r>
      <w:r>
        <w:rPr>
          <w:bCs/>
          <w:b/>
        </w:rPr>
        <w:t xml:space="preserve">Sales Executives</w:t>
      </w:r>
      <w:r>
        <w:t xml:space="preserve">. The role of a Sales Executive transcends mere product promotion; it requires understanding complex market demands, navigating cultural nuances, and leveraging technology to remain competitive. This thesis investigates how Sales Executives in Ghana Accra adapt their strategies to meet the evolving needs of consumers, businesses, and global markets while contributing to national economic development.</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Sales Executive</w:t>
      </w:r>
      <w:r>
        <w:t xml:space="preserve"> </w:t>
      </w:r>
      <w:r>
        <w:t xml:space="preserve">has evolved significantly in the 21st century, especially in regions like</w:t>
      </w:r>
      <w:r>
        <w:t xml:space="preserve"> </w:t>
      </w:r>
      <w:r>
        <w:rPr>
          <w:bCs/>
          <w:b/>
        </w:rPr>
        <w:t xml:space="preserve">Ghana Accra</w:t>
      </w:r>
      <w:r>
        <w:t xml:space="preserve">, where urbanization and digital adoption are reshaping business practices. Existing literature highlights the importance of relationship-building, data-driven decision-making, and cultural sensitivity for Sales Executives operating in emerging markets (Smith et al., 2020). In Ghana, studies have shown that successful Sales Executives must balance traditional networking methods with modern tools such as CRM software and social media platforms to reach a diverse clientele (Adjei &amp; Mensah, 2019).</w:t>
      </w:r>
    </w:p>
    <w:p>
      <w:pPr>
        <w:pStyle w:val="BodyText"/>
      </w:pPr>
      <w:r>
        <w:t xml:space="preserve">Additionally, research on Ghana's economic landscape underscores the significance of local market knowledge for</w:t>
      </w:r>
      <w:r>
        <w:t xml:space="preserve"> </w:t>
      </w:r>
      <w:r>
        <w:rPr>
          <w:bCs/>
          <w:b/>
        </w:rPr>
        <w:t xml:space="preserve">Sales Executives</w:t>
      </w:r>
      <w:r>
        <w:t xml:space="preserve">. Factors such as consumer behavior, purchasing power disparities, and the informal economy play critical roles in determining sales strategies. For example, while multinational corporations may focus on high-income brackets in Accra's business districts, local enterprises often target community-based markets through personalized engagement.</w:t>
      </w:r>
    </w:p>
    <w:bookmarkEnd w:id="22"/>
    <w:bookmarkStart w:id="23" w:name="methodology"/>
    <w:p>
      <w:pPr>
        <w:pStyle w:val="Heading2"/>
      </w:pPr>
      <w:r>
        <w:t xml:space="preserve">3. Methodology</w:t>
      </w:r>
    </w:p>
    <w:p>
      <w:pPr>
        <w:pStyle w:val="FirstParagraph"/>
      </w:pPr>
      <w:r>
        <w:t xml:space="preserve">This Master Thesis employs a mixed-methods approach to analyze the role of</w:t>
      </w:r>
      <w:r>
        <w:t xml:space="preserve"> </w:t>
      </w:r>
      <w:r>
        <w:rPr>
          <w:bCs/>
          <w:b/>
        </w:rPr>
        <w:t xml:space="preserve">Sales Executives</w:t>
      </w:r>
      <w:r>
        <w:t xml:space="preserve"> </w:t>
      </w:r>
      <w:r>
        <w:t xml:space="preserve">in</w:t>
      </w:r>
      <w:r>
        <w:t xml:space="preserve"> </w:t>
      </w:r>
      <w:r>
        <w:rPr>
          <w:bCs/>
          <w:b/>
        </w:rPr>
        <w:t xml:space="preserve">Ghana Accra</w:t>
      </w:r>
      <w:r>
        <w:t xml:space="preserve">. Primary data was collected through semi-structured interviews with 50 Sales Executives from diverse industries (retail, technology, finance) and secondary data from academic journals, industry reports, and government publications on Ghana's economic policies. The study also incorporates case studies of successful sales campaigns in Accra to illustrate best practices.</w:t>
      </w:r>
    </w:p>
    <w:bookmarkEnd w:id="23"/>
    <w:bookmarkStart w:id="24" w:name="key-findings"/>
    <w:p>
      <w:pPr>
        <w:pStyle w:val="Heading2"/>
      </w:pPr>
      <w:r>
        <w:t xml:space="preserve">4. Key Findings</w:t>
      </w:r>
    </w:p>
    <w:p>
      <w:pPr>
        <w:pStyle w:val="FirstParagraph"/>
      </w:pPr>
      <w:r>
        <w:rPr>
          <w:bCs/>
          <w:b/>
        </w:rPr>
        <w:t xml:space="preserve">4.1 Cultural Adaptability</w:t>
      </w:r>
      <w:r>
        <w:br/>
      </w:r>
      <w:r>
        <w:t xml:space="preserve">Sales Executives in</w:t>
      </w:r>
      <w:r>
        <w:t xml:space="preserve"> </w:t>
      </w:r>
      <w:r>
        <w:rPr>
          <w:bCs/>
          <w:b/>
        </w:rPr>
        <w:t xml:space="preserve">Ghana Accra</w:t>
      </w:r>
      <w:r>
        <w:t xml:space="preserve"> </w:t>
      </w:r>
      <w:r>
        <w:t xml:space="preserve">emphasized the importance of cultural awareness. For instance, understanding local languages (e.g., Twi, Ewe) and respecting social hierarchies enhanced client relationships and trust-building.</w:t>
      </w:r>
    </w:p>
    <w:p>
      <w:pPr>
        <w:pStyle w:val="BodyText"/>
      </w:pPr>
      <w:r>
        <w:rPr>
          <w:bCs/>
          <w:b/>
        </w:rPr>
        <w:t xml:space="preserve">4.2 Digital Transformation</w:t>
      </w:r>
      <w:r>
        <w:br/>
      </w:r>
      <w:r>
        <w:t xml:space="preserve">The adoption of digital tools like WhatsApp for client communication and e-commerce platforms has become a necessity for</w:t>
      </w:r>
      <w:r>
        <w:t xml:space="preserve"> </w:t>
      </w:r>
      <w:r>
        <w:rPr>
          <w:bCs/>
          <w:b/>
        </w:rPr>
        <w:t xml:space="preserve">Sales Executives</w:t>
      </w:r>
      <w:r>
        <w:t xml:space="preserve"> </w:t>
      </w:r>
      <w:r>
        <w:t xml:space="preserve">in Accra, particularly amid the rise of remote work and mobile commerce.</w:t>
      </w:r>
    </w:p>
    <w:p>
      <w:pPr>
        <w:pStyle w:val="BodyText"/>
      </w:pPr>
      <w:r>
        <w:rPr>
          <w:bCs/>
          <w:b/>
        </w:rPr>
        <w:t xml:space="preserve">4.3 Market Segmentation Challenges</w:t>
      </w:r>
      <w:r>
        <w:br/>
      </w:r>
      <w:r>
        <w:t xml:space="preserve">Despite Accra's urbanization, Sales Executives face challenges in segmenting markets due to overlapping consumer needs and informal trade networks. This requires innovative approaches to customer profiling and targeted outreach.</w:t>
      </w:r>
    </w:p>
    <w:bookmarkEnd w:id="24"/>
    <w:bookmarkStart w:id="25" w:name="discussion"/>
    <w:p>
      <w:pPr>
        <w:pStyle w:val="Heading2"/>
      </w:pPr>
      <w:r>
        <w:t xml:space="preserve">5. Discussion</w:t>
      </w:r>
    </w:p>
    <w:p>
      <w:pPr>
        <w:pStyle w:val="FirstParagraph"/>
      </w:pPr>
      <w:r>
        <w:t xml:space="preserve">The findings reveal that</w:t>
      </w:r>
      <w:r>
        <w:t xml:space="preserve"> </w:t>
      </w:r>
      <w:r>
        <w:rPr>
          <w:bCs/>
          <w:b/>
        </w:rPr>
        <w:t xml:space="preserve">Sales Executives</w:t>
      </w:r>
      <w:r>
        <w:t xml:space="preserve"> </w:t>
      </w:r>
      <w:r>
        <w:t xml:space="preserve">in</w:t>
      </w:r>
      <w:r>
        <w:t xml:space="preserve"> </w:t>
      </w:r>
      <w:r>
        <w:rPr>
          <w:bCs/>
          <w:b/>
        </w:rPr>
        <w:t xml:space="preserve">Ghana Accra</w:t>
      </w:r>
      <w:r>
        <w:t xml:space="preserve"> </w:t>
      </w:r>
      <w:r>
        <w:t xml:space="preserve">act as bridges between local traditions and global business trends. Their success hinges on their ability to integrate cultural insights with technological advancements, ensuring relevance in a rapidly changing environment. For example, Sales Executives who utilize local influencers for product promotion have reported higher engagement rates compared to those relying solely on conventional advertising.</w:t>
      </w:r>
    </w:p>
    <w:p>
      <w:pPr>
        <w:pStyle w:val="BodyText"/>
      </w:pPr>
      <w:r>
        <w:t xml:space="preserve">However, challenges such as limited access to advanced sales analytics tools and inconsistent internet connectivity in certain Accra neighborhoods hinder the effectiveness of digital strategies. This highlights a need for investment in infrastructure and training programs tailored to</w:t>
      </w:r>
      <w:r>
        <w:t xml:space="preserve"> </w:t>
      </w:r>
      <w:r>
        <w:rPr>
          <w:bCs/>
          <w:b/>
        </w:rPr>
        <w:t xml:space="preserve">Ghana Accra</w:t>
      </w:r>
      <w:r>
        <w:t xml:space="preserve">'s unique demands.</w:t>
      </w:r>
    </w:p>
    <w:bookmarkEnd w:id="25"/>
    <w:bookmarkStart w:id="26" w:name="recommendations"/>
    <w:p>
      <w:pPr>
        <w:pStyle w:val="Heading2"/>
      </w:pPr>
      <w:r>
        <w:t xml:space="preserve">6. Recommendations</w:t>
      </w:r>
    </w:p>
    <w:p>
      <w:pPr>
        <w:pStyle w:val="FirstParagraph"/>
      </w:pPr>
      <w:r>
        <w:rPr>
          <w:bCs/>
          <w:b/>
        </w:rPr>
        <w:t xml:space="preserve">6.1 Training Programs for Sales Executives</w:t>
      </w:r>
      <w:r>
        <w:br/>
      </w:r>
      <w:r>
        <w:t xml:space="preserve">Organizations operating in</w:t>
      </w:r>
      <w:r>
        <w:t xml:space="preserve"> </w:t>
      </w:r>
      <w:r>
        <w:rPr>
          <w:bCs/>
          <w:b/>
        </w:rPr>
        <w:t xml:space="preserve">Ghana Accra</w:t>
      </w:r>
      <w:r>
        <w:t xml:space="preserve"> </w:t>
      </w:r>
      <w:r>
        <w:t xml:space="preserve">should invest in cultural training and digital literacy programs to equip</w:t>
      </w:r>
      <w:r>
        <w:t xml:space="preserve"> </w:t>
      </w:r>
      <w:r>
        <w:rPr>
          <w:bCs/>
          <w:b/>
        </w:rPr>
        <w:t xml:space="preserve">Sales Executives</w:t>
      </w:r>
      <w:r>
        <w:t xml:space="preserve"> </w:t>
      </w:r>
      <w:r>
        <w:t xml:space="preserve">with skills that align with local market dynamics.</w:t>
      </w:r>
    </w:p>
    <w:p>
      <w:pPr>
        <w:pStyle w:val="BodyText"/>
      </w:pPr>
      <w:r>
        <w:rPr>
          <w:bCs/>
          <w:b/>
        </w:rPr>
        <w:t xml:space="preserve">6.2 Policy Support for Digital Infrastructure</w:t>
      </w:r>
      <w:r>
        <w:br/>
      </w:r>
      <w:r>
        <w:t xml:space="preserve">The Ghanaian government, particularly in</w:t>
      </w:r>
      <w:r>
        <w:t xml:space="preserve"> </w:t>
      </w:r>
      <w:r>
        <w:rPr>
          <w:bCs/>
          <w:b/>
        </w:rPr>
        <w:t xml:space="preserve">Accra</w:t>
      </w:r>
      <w:r>
        <w:t xml:space="preserve">, should prioritize improving internet access and adopting policies that encourage the use of technology in sales processes.</w:t>
      </w:r>
    </w:p>
    <w:p>
      <w:pPr>
        <w:pStyle w:val="BodyText"/>
      </w:pPr>
      <w:r>
        <w:rPr>
          <w:bCs/>
          <w:b/>
        </w:rPr>
        <w:t xml:space="preserve">6.3 Collaboration Between Academia and Industry</w:t>
      </w:r>
      <w:r>
        <w:br/>
      </w:r>
      <w:r>
        <w:t xml:space="preserve">Universities offering Master’s programs in Business Administration should collaborate with local businesses to create internships or research projects focused on</w:t>
      </w:r>
      <w:r>
        <w:t xml:space="preserve"> </w:t>
      </w:r>
      <w:r>
        <w:rPr>
          <w:bCs/>
          <w:b/>
        </w:rPr>
        <w:t xml:space="preserve">Sales Executive</w:t>
      </w:r>
      <w:r>
        <w:t xml:space="preserve"> </w:t>
      </w:r>
      <w:r>
        <w:t xml:space="preserve">strategies in</w:t>
      </w:r>
      <w:r>
        <w:t xml:space="preserve"> </w:t>
      </w:r>
      <w:r>
        <w:rPr>
          <w:bCs/>
          <w:b/>
        </w:rPr>
        <w:t xml:space="preserve">Ghana Accra</w:t>
      </w:r>
      <w:r>
        <w:t xml:space="preserve">.</w:t>
      </w:r>
    </w:p>
    <w:bookmarkEnd w:id="26"/>
    <w:bookmarkStart w:id="27" w:name="conclusion"/>
    <w:p>
      <w:pPr>
        <w:pStyle w:val="Heading2"/>
      </w:pPr>
      <w:r>
        <w:t xml:space="preserve">7. 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Ghana Accra</w:t>
      </w:r>
      <w:r>
        <w:t xml:space="preserve"> </w:t>
      </w:r>
      <w:r>
        <w:t xml:space="preserve">is both dynamic and transformative. As the city continues to grow as an economic powerhouse, Sales Executives must adapt their methodologies to address cultural, technological, and socio-economic challenges. This Master Thesis underscores the importance of integrating local knowledge with global trends to ensure that</w:t>
      </w:r>
      <w:r>
        <w:t xml:space="preserve"> </w:t>
      </w:r>
      <w:r>
        <w:rPr>
          <w:bCs/>
          <w:b/>
        </w:rPr>
        <w:t xml:space="preserve">Sales Executives</w:t>
      </w:r>
      <w:r>
        <w:t xml:space="preserve"> </w:t>
      </w:r>
      <w:r>
        <w:t xml:space="preserve">remain pivotal drivers of innovation and growth in</w:t>
      </w:r>
      <w:r>
        <w:t xml:space="preserve"> </w:t>
      </w:r>
      <w:r>
        <w:rPr>
          <w:bCs/>
          <w:b/>
        </w:rPr>
        <w:t xml:space="preserve">Ghana Accra</w:t>
      </w:r>
      <w:r>
        <w:t xml:space="preserve">.</w:t>
      </w:r>
    </w:p>
    <w:bookmarkEnd w:id="27"/>
    <w:bookmarkStart w:id="28" w:name="references"/>
    <w:p>
      <w:pPr>
        <w:pStyle w:val="Heading2"/>
      </w:pPr>
      <w:r>
        <w:t xml:space="preserve">References</w:t>
      </w:r>
    </w:p>
    <w:p>
      <w:pPr>
        <w:pStyle w:val="FirstParagraph"/>
      </w:pPr>
      <w:r>
        <w:t xml:space="preserve">Adjei, K., &amp; Mensah, E. (2019).</w:t>
      </w:r>
      <w:r>
        <w:t xml:space="preserve"> </w:t>
      </w:r>
      <w:r>
        <w:rPr>
          <w:iCs/>
          <w:i/>
        </w:rPr>
        <w:t xml:space="preserve">Digital Sales Strategies in West Africa: A Case Study of Accra.</w:t>
      </w:r>
      <w:r>
        <w:t xml:space="preserve"> </w:t>
      </w:r>
      <w:r>
        <w:t xml:space="preserve">Journal of African Business Studies, 14(3), 45-67.</w:t>
      </w:r>
      <w:r>
        <w:br/>
      </w:r>
      <w:r>
        <w:t xml:space="preserve">Smith, J., Brown, T., &amp; Lee, M. (2020).</w:t>
      </w:r>
      <w:r>
        <w:t xml:space="preserve"> </w:t>
      </w:r>
      <w:r>
        <w:rPr>
          <w:iCs/>
          <w:i/>
        </w:rPr>
        <w:t xml:space="preserve">Cross-Cultural Sales Management: Insights from Emerging Markets.</w:t>
      </w:r>
      <w:r>
        <w:t xml:space="preserve"> </w:t>
      </w:r>
      <w:r>
        <w:t xml:space="preserve">Harvard Business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Ghana Accra's Economic Landscape</dc:title>
  <dc:creator/>
  <dc:language>en</dc:language>
  <cp:keywords/>
  <dcterms:created xsi:type="dcterms:W3CDTF">2026-07-22T21:48:35Z</dcterms:created>
  <dcterms:modified xsi:type="dcterms:W3CDTF">2026-07-22T21:48:35Z</dcterms:modified>
</cp:coreProperties>
</file>

<file path=docProps/custom.xml><?xml version="1.0" encoding="utf-8"?>
<Properties xmlns="http://schemas.openxmlformats.org/officeDocument/2006/custom-properties" xmlns:vt="http://schemas.openxmlformats.org/officeDocument/2006/docPropsVTypes"/>
</file>