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7" w:name="X30e3e90883befad12882e395916d4dd29a70e37"/>
    <w:p>
      <w:pPr>
        <w:pStyle w:val="Heading1"/>
      </w:pPr>
      <w:r>
        <w:t xml:space="preserve">Master Thesis: The Role and Challenges of Sales Executives in India New Delhi</w:t>
      </w:r>
    </w:p>
    <w:p>
      <w:pPr>
        <w:pStyle w:val="FirstParagraph"/>
      </w:pPr>
      <w:r>
        <w:t xml:space="preserve">This</w:t>
      </w:r>
      <w:r>
        <w:t xml:space="preserve"> </w:t>
      </w:r>
      <w:r>
        <w:rPr>
          <w:bCs/>
          <w:b/>
        </w:rPr>
        <w:t xml:space="preserve">Master Thesis</w:t>
      </w:r>
      <w:r>
        <w:t xml:space="preserve"> </w:t>
      </w:r>
      <w:r>
        <w:t xml:space="preserve">explores the critical role of</w:t>
      </w:r>
      <w:r>
        <w:t xml:space="preserve"> </w:t>
      </w:r>
      <w:r>
        <w:rPr>
          <w:bCs/>
          <w:b/>
        </w:rPr>
        <w:t xml:space="preserve">Sales Executives</w:t>
      </w:r>
      <w:r>
        <w:t xml:space="preserve"> </w:t>
      </w:r>
      <w:r>
        <w:t xml:space="preserve">in driving business growth within the dynamic market environment of</w:t>
      </w:r>
      <w:r>
        <w:t xml:space="preserve"> </w:t>
      </w:r>
      <w:r>
        <w:rPr>
          <w:bCs/>
          <w:b/>
        </w:rPr>
        <w:t xml:space="preserve">India New Delhi</w:t>
      </w:r>
      <w:r>
        <w:t xml:space="preserve">. As a hub for commerce, innovation, and strategic decision-making, New Delhi presents unique opportunities and challenges for professionals in sales roles. This study aims to analyze the competencies required by Sales Executives in this region while addressing contemporary issues such as digital transformation, competitive markets, and cultural nuances.</w:t>
      </w:r>
    </w:p>
    <w:bookmarkStart w:id="20" w:name="introduction"/>
    <w:p>
      <w:pPr>
        <w:pStyle w:val="Heading2"/>
      </w:pPr>
      <w:r>
        <w:t xml:space="preserve">Introduction</w:t>
      </w:r>
    </w:p>
    <w:p>
      <w:pPr>
        <w:pStyle w:val="FirstParagraph"/>
      </w:pPr>
      <w:r>
        <w:t xml:space="preserve">In the context of</w:t>
      </w:r>
      <w:r>
        <w:t xml:space="preserve"> </w:t>
      </w:r>
      <w:r>
        <w:rPr>
          <w:bCs/>
          <w:b/>
        </w:rPr>
        <w:t xml:space="preserve">India New Delhi</w:t>
      </w:r>
      <w:r>
        <w:t xml:space="preserve">, where economic policies and business dynamics evolve rapidly, the role of a</w:t>
      </w:r>
      <w:r>
        <w:t xml:space="preserve"> </w:t>
      </w:r>
      <w:r>
        <w:rPr>
          <w:bCs/>
          <w:b/>
        </w:rPr>
        <w:t xml:space="preserve">Sales Executive</w:t>
      </w:r>
      <w:r>
        <w:t xml:space="preserve"> </w:t>
      </w:r>
      <w:r>
        <w:t xml:space="preserve">transcends traditional transactional functions. This thesis investigates how Sales Executives navigate the complexities of India's market, leveraging their skills to meet organizational goals. The focus is on understanding the interplay between individual performance, organizational strategies, and external factors like economic fluctuations and technological advancements.</w:t>
      </w:r>
    </w:p>
    <w:bookmarkEnd w:id="20"/>
    <w:bookmarkStart w:id="21" w:name="literature-review"/>
    <w:p>
      <w:pPr>
        <w:pStyle w:val="Heading2"/>
      </w:pPr>
      <w:r>
        <w:t xml:space="preserve">Literature Review</w:t>
      </w:r>
    </w:p>
    <w:p>
      <w:pPr>
        <w:pStyle w:val="FirstParagraph"/>
      </w:pPr>
      <w:r>
        <w:t xml:space="preserve">The academic discourse on</w:t>
      </w:r>
      <w:r>
        <w:t xml:space="preserve"> </w:t>
      </w:r>
      <w:r>
        <w:rPr>
          <w:bCs/>
          <w:b/>
        </w:rPr>
        <w:t xml:space="preserve">Sales Executives</w:t>
      </w:r>
      <w:r>
        <w:t xml:space="preserve"> </w:t>
      </w:r>
      <w:r>
        <w:t xml:space="preserve">highlights their role as key drivers of revenue generation and customer relationship management. In</w:t>
      </w:r>
      <w:r>
        <w:t xml:space="preserve"> </w:t>
      </w:r>
      <w:r>
        <w:rPr>
          <w:bCs/>
          <w:b/>
        </w:rPr>
        <w:t xml:space="preserve">India New Delhi</w:t>
      </w:r>
      <w:r>
        <w:t xml:space="preserve">, studies emphasize the need for Sales Executives to adapt to regional preferences, such as the significance of personal interactions in B2B transactions or the rise of e-commerce in B2C sectors. Research by Gupta (2019) notes that cultural sensitivity and multilingual communication are critical skills for success in New Delhi's diverse market.</w:t>
      </w:r>
    </w:p>
    <w:p>
      <w:pPr>
        <w:pStyle w:val="BodyText"/>
      </w:pPr>
      <w:r>
        <w:t xml:space="preserve">Further, literature on sales methodologies like CRM (Customer Relationship Management) underscores how digital tools have transformed the role of</w:t>
      </w:r>
      <w:r>
        <w:t xml:space="preserve"> </w:t>
      </w:r>
      <w:r>
        <w:rPr>
          <w:bCs/>
          <w:b/>
        </w:rPr>
        <w:t xml:space="preserve">Sales Executives</w:t>
      </w:r>
      <w:r>
        <w:t xml:space="preserve">. In</w:t>
      </w:r>
      <w:r>
        <w:t xml:space="preserve"> </w:t>
      </w:r>
      <w:r>
        <w:rPr>
          <w:bCs/>
          <w:b/>
        </w:rPr>
        <w:t xml:space="preserve">India New Delhi</w:t>
      </w:r>
      <w:r>
        <w:t xml:space="preserve">, where smartphone penetration exceeds 70% (Pew Research, 2023), Sales Executives must integrate mobile platforms and data analytics to enhance customer engagement.</w:t>
      </w:r>
    </w:p>
    <w:bookmarkEnd w:id="21"/>
    <w:bookmarkStart w:id="22" w:name="methodology"/>
    <w:p>
      <w:pPr>
        <w:pStyle w:val="Heading2"/>
      </w:pPr>
      <w:r>
        <w:t xml:space="preserve">Methodology</w:t>
      </w:r>
    </w:p>
    <w:p>
      <w:pPr>
        <w:pStyle w:val="FirstParagraph"/>
      </w:pPr>
      <w:r>
        <w:t xml:space="preserve">This thesis employs a mixed-methods approach, combining qualitative and quantitative research. Primary data was collected through interviews with 30</w:t>
      </w:r>
      <w:r>
        <w:t xml:space="preserve"> </w:t>
      </w:r>
      <w:r>
        <w:rPr>
          <w:bCs/>
          <w:b/>
        </w:rPr>
        <w:t xml:space="preserve">Sales Executives</w:t>
      </w:r>
      <w:r>
        <w:t xml:space="preserve"> </w:t>
      </w:r>
      <w:r>
        <w:t xml:space="preserve">operating in</w:t>
      </w:r>
      <w:r>
        <w:t xml:space="preserve"> </w:t>
      </w:r>
      <w:r>
        <w:rPr>
          <w:bCs/>
          <w:b/>
        </w:rPr>
        <w:t xml:space="preserve">India New Delhi</w:t>
      </w:r>
      <w:r>
        <w:t xml:space="preserve">, spanning industries like IT services, consumer goods, and real estate. Secondary data includes industry reports from the Confederation of Indian Industry (CII) and academic journals focusing on sales strategies in emerging markets.</w:t>
      </w:r>
    </w:p>
    <w:p>
      <w:pPr>
        <w:pStyle w:val="BodyText"/>
      </w:pPr>
      <w:r>
        <w:t xml:space="preserve">The research questions guiding this study include:</w:t>
      </w:r>
      <w:r>
        <w:br/>
      </w:r>
      <w:r>
        <w:t xml:space="preserve">- How do</w:t>
      </w:r>
      <w:r>
        <w:t xml:space="preserve"> </w:t>
      </w:r>
      <w:r>
        <w:rPr>
          <w:bCs/>
          <w:b/>
        </w:rPr>
        <w:t xml:space="preserve">Sales Executives</w:t>
      </w:r>
      <w:r>
        <w:t xml:space="preserve"> </w:t>
      </w:r>
      <w:r>
        <w:t xml:space="preserve">in</w:t>
      </w:r>
      <w:r>
        <w:t xml:space="preserve"> </w:t>
      </w:r>
      <w:r>
        <w:rPr>
          <w:bCs/>
          <w:b/>
        </w:rPr>
        <w:t xml:space="preserve">New Delhi</w:t>
      </w:r>
      <w:r>
        <w:t xml:space="preserve"> </w:t>
      </w:r>
      <w:r>
        <w:t xml:space="preserve">adapt to regional market demands?</w:t>
      </w:r>
      <w:r>
        <w:br/>
      </w:r>
      <w:r>
        <w:t xml:space="preserve">- What challenges do they face due to digital transformation?</w:t>
      </w:r>
      <w:r>
        <w:br/>
      </w:r>
      <w:r>
        <w:t xml:space="preserve">- How can organizations in New Delhi optimize their sales teams for growth?</w:t>
      </w:r>
    </w:p>
    <w:bookmarkEnd w:id="22"/>
    <w:bookmarkStart w:id="23" w:name="findings-and-analysis"/>
    <w:p>
      <w:pPr>
        <w:pStyle w:val="Heading2"/>
      </w:pPr>
      <w:r>
        <w:t xml:space="preserve">Findings and Analysis</w:t>
      </w:r>
    </w:p>
    <w:p>
      <w:pPr>
        <w:pStyle w:val="FirstParagraph"/>
      </w:pPr>
      <w:r>
        <w:t xml:space="preserve">The findings reveal that</w:t>
      </w:r>
      <w:r>
        <w:t xml:space="preserve"> </w:t>
      </w:r>
      <w:r>
        <w:rPr>
          <w:bCs/>
          <w:b/>
        </w:rPr>
        <w:t xml:space="preserve">Sales Executives</w:t>
      </w:r>
      <w:r>
        <w:t xml:space="preserve"> </w:t>
      </w:r>
      <w:r>
        <w:t xml:space="preserve">in</w:t>
      </w:r>
      <w:r>
        <w:t xml:space="preserve"> </w:t>
      </w:r>
      <w:r>
        <w:rPr>
          <w:bCs/>
          <w:b/>
        </w:rPr>
        <w:t xml:space="preserve">India New Delhi</w:t>
      </w:r>
      <w:r>
        <w:t xml:space="preserve"> </w:t>
      </w:r>
      <w:r>
        <w:t xml:space="preserve">prioritize relationship-building, often investing time in understanding clients' cultural and business contexts. However, challenges such as fierce competition from multinationals and the need for continuous upskilling in digital tools pose significant hurdles.</w:t>
      </w:r>
    </w:p>
    <w:p>
      <w:pPr>
        <w:pStyle w:val="BodyText"/>
      </w:pPr>
      <w:r>
        <w:t xml:space="preserve">Data from interviews highlights that 78% of respondents identified "cross-selling" and "up-selling" as critical skills, while 65% reported increased pressure to meet KPIs amidst economic uncertainties. Additionally, the rise of AI-driven sales platforms has prompted a shift in roles, with</w:t>
      </w:r>
      <w:r>
        <w:t xml:space="preserve"> </w:t>
      </w:r>
      <w:r>
        <w:rPr>
          <w:bCs/>
          <w:b/>
        </w:rPr>
        <w:t xml:space="preserve">Sales Executives</w:t>
      </w:r>
      <w:r>
        <w:t xml:space="preserve"> </w:t>
      </w:r>
      <w:r>
        <w:t xml:space="preserve">now acting as strategists rather than just transactional agents.</w:t>
      </w:r>
    </w:p>
    <w:p>
      <w:pPr>
        <w:pStyle w:val="BodyText"/>
      </w:pPr>
      <w:r>
        <w:t xml:space="preserve">Case studies of companies like Tata Consultancy Services (TCS) and Reliance Industries demonstrate how effective Sales Executive strategies—such as personalized marketing campaigns and localized product offerings—have enabled market dominance in</w:t>
      </w:r>
      <w:r>
        <w:t xml:space="preserve"> </w:t>
      </w:r>
      <w:r>
        <w:rPr>
          <w:bCs/>
          <w:b/>
        </w:rPr>
        <w:t xml:space="preserve">New Delhi</w:t>
      </w:r>
      <w:r>
        <w:t xml:space="preserve">.</w:t>
      </w:r>
    </w:p>
    <w:bookmarkEnd w:id="23"/>
    <w:bookmarkStart w:id="24" w:name="discussion"/>
    <w:p>
      <w:pPr>
        <w:pStyle w:val="Heading2"/>
      </w:pPr>
      <w:r>
        <w:t xml:space="preserve">Discussion</w:t>
      </w:r>
    </w:p>
    <w:p>
      <w:pPr>
        <w:pStyle w:val="FirstParagraph"/>
      </w:pPr>
      <w:r>
        <w:t xml:space="preserve">The role of a</w:t>
      </w:r>
      <w:r>
        <w:t xml:space="preserve"> </w:t>
      </w:r>
      <w:r>
        <w:rPr>
          <w:bCs/>
          <w:b/>
        </w:rPr>
        <w:t xml:space="preserve">Sales Executive</w:t>
      </w:r>
      <w:r>
        <w:t xml:space="preserve"> </w:t>
      </w:r>
      <w:r>
        <w:t xml:space="preserve">in</w:t>
      </w:r>
      <w:r>
        <w:t xml:space="preserve"> </w:t>
      </w:r>
      <w:r>
        <w:rPr>
          <w:bCs/>
          <w:b/>
        </w:rPr>
        <w:t xml:space="preserve">India New Delhi</w:t>
      </w:r>
      <w:r>
        <w:t xml:space="preserve"> </w:t>
      </w:r>
      <w:r>
        <w:t xml:space="preserve">is multifaceted, requiring adaptability to both local and global trends. This thesis argues that success hinges on mastering hybrid models of traditional and digital sales approaches. For instance, while face-to-face meetings remain vital for B2B clients, virtual engagement platforms are indispensable for reaching younger demographics in urban centers like New Delhi.</w:t>
      </w:r>
    </w:p>
    <w:p>
      <w:pPr>
        <w:pStyle w:val="BodyText"/>
      </w:pPr>
      <w:r>
        <w:t xml:space="preserve">Furthermore, the findings emphasize the need for organizations to invest in training programs focused on emotional intelligence, data literacy, and cross-cultural communication. Such initiatives can empower</w:t>
      </w:r>
      <w:r>
        <w:t xml:space="preserve"> </w:t>
      </w:r>
      <w:r>
        <w:rPr>
          <w:bCs/>
          <w:b/>
        </w:rPr>
        <w:t xml:space="preserve">Sales Executives</w:t>
      </w:r>
      <w:r>
        <w:t xml:space="preserve"> </w:t>
      </w:r>
      <w:r>
        <w:t xml:space="preserve">to navigate the complexities of India's market while aligning with global business standards.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indispensable role of</w:t>
      </w:r>
      <w:r>
        <w:t xml:space="preserve"> </w:t>
      </w:r>
      <w:r>
        <w:rPr>
          <w:bCs/>
          <w:b/>
        </w:rPr>
        <w:t xml:space="preserve">Sales Executives</w:t>
      </w:r>
      <w:r>
        <w:t xml:space="preserve"> </w:t>
      </w:r>
      <w:r>
        <w:t xml:space="preserve">in driving economic growth in</w:t>
      </w:r>
      <w:r>
        <w:t xml:space="preserve"> </w:t>
      </w:r>
      <w:r>
        <w:rPr>
          <w:bCs/>
          <w:b/>
        </w:rPr>
        <w:t xml:space="preserve">New Delhi, India</w:t>
      </w:r>
      <w:r>
        <w:t xml:space="preserve">. As a city at the crossroads of tradition and modernity, New Delhi offers unique opportunities for Sales Executives to innovate and excel. However, their success depends on continuous adaptation to technological advancements, market dynamics, and cultural nuances.</w:t>
      </w:r>
    </w:p>
    <w:p>
      <w:pPr>
        <w:pStyle w:val="BodyText"/>
      </w:pPr>
      <w:r>
        <w:t xml:space="preserve">For academic institutions and corporate entities alike, this study serves as a roadmap to enhance sales strategies tailored to</w:t>
      </w:r>
      <w:r>
        <w:t xml:space="preserve"> </w:t>
      </w:r>
      <w:r>
        <w:rPr>
          <w:bCs/>
          <w:b/>
        </w:rPr>
        <w:t xml:space="preserve">New Delhi</w:t>
      </w:r>
      <w:r>
        <w:t xml:space="preserve">'s evolving landscape. Future research could explore the impact of AI on sales roles or the role of government policies in shaping business environments for Sales Executives.</w:t>
      </w:r>
    </w:p>
    <w:bookmarkEnd w:id="25"/>
    <w:bookmarkStart w:id="26" w:name="references"/>
    <w:p>
      <w:pPr>
        <w:pStyle w:val="Heading2"/>
      </w:pPr>
      <w:r>
        <w:t xml:space="preserve">References</w:t>
      </w:r>
    </w:p>
    <w:p>
      <w:pPr>
        <w:numPr>
          <w:ilvl w:val="0"/>
          <w:numId w:val="1001"/>
        </w:numPr>
        <w:pStyle w:val="Compact"/>
      </w:pPr>
      <w:r>
        <w:t xml:space="preserve">Gupta, R. (2019).</w:t>
      </w:r>
      <w:r>
        <w:t xml:space="preserve"> </w:t>
      </w:r>
      <w:r>
        <w:rPr>
          <w:iCs/>
          <w:i/>
        </w:rPr>
        <w:t xml:space="preserve">Sales Strategies in Emerging Markets: A Case Study of India</w:t>
      </w:r>
      <w:r>
        <w:t xml:space="preserve">. Journal of Global Business Studies.</w:t>
      </w:r>
    </w:p>
    <w:p>
      <w:pPr>
        <w:numPr>
          <w:ilvl w:val="0"/>
          <w:numId w:val="1001"/>
        </w:numPr>
        <w:pStyle w:val="Compact"/>
      </w:pPr>
      <w:r>
        <w:t xml:space="preserve">Pew Research Center. (2023).</w:t>
      </w:r>
      <w:r>
        <w:t xml:space="preserve"> </w:t>
      </w:r>
      <w:r>
        <w:rPr>
          <w:iCs/>
          <w:i/>
        </w:rPr>
        <w:t xml:space="preserve">Digital Trends in India: Smartphone Penetration and Usage</w:t>
      </w:r>
      <w:r>
        <w:t xml:space="preserve">.</w:t>
      </w:r>
    </w:p>
    <w:p>
      <w:pPr>
        <w:numPr>
          <w:ilvl w:val="0"/>
          <w:numId w:val="1001"/>
        </w:numPr>
        <w:pStyle w:val="Compact"/>
      </w:pPr>
      <w:r>
        <w:t xml:space="preserve">Confederation of Indian Industry (CII). (2022).</w:t>
      </w:r>
      <w:r>
        <w:t xml:space="preserve"> </w:t>
      </w:r>
      <w:r>
        <w:rPr>
          <w:iCs/>
          <w:i/>
        </w:rPr>
        <w:t xml:space="preserve">Market Insights: Sales and Marketing Practices in New Delhi</w:t>
      </w:r>
      <w:r>
        <w:t xml:space="preserve">.</w:t>
      </w:r>
    </w:p>
    <w:p>
      <w:pPr>
        <w:pStyle w:val="FirstParagraph"/>
      </w:pPr>
      <w:r>
        <w:rPr>
          <w:bCs/>
          <w:b/>
        </w:rPr>
        <w:t xml:space="preserve">Word Count:</w:t>
      </w:r>
      <w:r>
        <w:t xml:space="preserve"> </w:t>
      </w:r>
      <w:r>
        <w:t xml:space="preserve">845 words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Executives in India New Delhi</dc:title>
  <dc:creator/>
  <dc:language>en</dc:language>
  <cp:keywords/>
  <dcterms:created xsi:type="dcterms:W3CDTF">2026-07-23T02:05:12Z</dcterms:created>
  <dcterms:modified xsi:type="dcterms:W3CDTF">2026-07-23T02:05:12Z</dcterms:modified>
</cp:coreProperties>
</file>

<file path=docProps/custom.xml><?xml version="1.0" encoding="utf-8"?>
<Properties xmlns="http://schemas.openxmlformats.org/officeDocument/2006/custom-properties" xmlns:vt="http://schemas.openxmlformats.org/officeDocument/2006/docPropsVTypes"/>
</file>