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d8b136295e649a356ccff04ea336b70466e5c35"/>
    <w:p>
      <w:pPr>
        <w:pStyle w:val="Heading1"/>
      </w:pPr>
      <w:r>
        <w:t xml:space="preserve">Master Thesis: The Role of a Sales Executive in Italy, Milan</w:t>
      </w:r>
    </w:p>
    <w:bookmarkStart w:id="20" w:name="abstract"/>
    <w:p>
      <w:pPr>
        <w:pStyle w:val="Heading2"/>
      </w:pPr>
      <w:r>
        <w:t xml:space="preserve">Abstract</w:t>
      </w:r>
    </w:p>
    <w:p>
      <w:pPr>
        <w:pStyle w:val="FirstParagraph"/>
      </w:pPr>
      <w:r>
        <w:t xml:space="preserve">This Master Thesis explores the critical role and responsibilities of a Sales Executive operating within the dynamic business environment of Milan, Italy. As one of Europe’s most significant financial and cultural hubs, Milan presents unique challenges and opportunities for sales professionals. The thesis examines how a Sales Executive in Milan must navigate local market dynamics, leverage regional economic trends, and adapt to the distinct cultural context that defines Italian consumer behavior. Through an analysis of industry data, case studies, and primary research conducted with professionals in Milan’s corporate sector, this document highlights the competencies required to succeed as a Sales Executive in Italy’s most influential city.</w:t>
      </w:r>
    </w:p>
    <w:bookmarkEnd w:id="20"/>
    <w:bookmarkStart w:id="21" w:name="introduction"/>
    <w:p>
      <w:pPr>
        <w:pStyle w:val="Heading2"/>
      </w:pPr>
      <w:r>
        <w:t xml:space="preserve">Introduction</w:t>
      </w:r>
    </w:p>
    <w:p>
      <w:pPr>
        <w:pStyle w:val="FirstParagraph"/>
      </w:pPr>
      <w:r>
        <w:t xml:space="preserve">The role of a Sales Executive is pivotal to the success of any organization, particularly in competitive markets such as Milan. As part of the Master Thesis, this document focuses on understanding how a Sales Executive operates within Italy’s largest and most economically robust city. Milan’s status as a global center for fashion, finance, and innovation creates a unique landscape where sales strategies must be both culturally attuned and strategically agile. The thesis investigates how factors such as consumer preferences, regulatory frameworks, and the competitive nature of Milan’s market influence the performance of Sales Executives. By integrating theoretical models with practical insights from local professionals, this study aims to provide a comprehensive framework for aspiring Sales Executives in Italy.</w:t>
      </w:r>
    </w:p>
    <w:bookmarkEnd w:id="21"/>
    <w:bookmarkStart w:id="22" w:name="literature-review"/>
    <w:p>
      <w:pPr>
        <w:pStyle w:val="Heading2"/>
      </w:pPr>
      <w:r>
        <w:t xml:space="preserve">Literature Review</w:t>
      </w:r>
    </w:p>
    <w:p>
      <w:pPr>
        <w:pStyle w:val="FirstParagraph"/>
      </w:pPr>
      <w:r>
        <w:t xml:space="preserve">Existing research underscores the importance of localization in sales strategies, particularly in regions with strong cultural identities like Italy. For instance, studies by Italian business associations emphasize that a Sales Executive must understand the nuances of Italian consumer behavior, including relationships built on trust and long-term engagement. Additionally, Milan’s economic profile—as a city with a high concentration of multinational corporations and startups—requires Sales Executives to balance global best practices with hyper-local execution. Key themes from academic literature include the need for multilingual proficiency, adaptability to regional regulations (e.g., GDPR compliance), and the integration of digital tools in sales processes.</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Primary research involved interviews with 15 Sales Executives across Milan’s sectors, including fashion retail, financial services, and technology. Secondary data was sourced from industry reports by organizations such as the Chamber of Commerce of Milan and academic journals on Italian business practices. The analysis focused on identifying common challenges faced by Sales Executives in Milan, such as navigating language barriers with international clients, adapting to strict data protection laws, and competing in a market dominated by legacy brands.</w:t>
      </w:r>
    </w:p>
    <w:bookmarkEnd w:id="23"/>
    <w:bookmarkStart w:id="24" w:name="Xc4b9c6aa5eed406188722069623930dd48fcf15"/>
    <w:p>
      <w:pPr>
        <w:pStyle w:val="Heading2"/>
      </w:pPr>
      <w:r>
        <w:t xml:space="preserve">Case Study: Sales Executive Strategies in Milan’s Fashion Industry</w:t>
      </w:r>
    </w:p>
    <w:p>
      <w:pPr>
        <w:pStyle w:val="FirstParagraph"/>
      </w:pPr>
      <w:r>
        <w:t xml:space="preserve">Milan’s fashion industry is a cornerstone of its economy and a prime example of the Sales Executive’s role in high-stakes markets. This case study examines how Sales Executives at an international fashion brand operating from Milan leverage local expertise to drive sales. Key strategies include:</w:t>
      </w:r>
    </w:p>
    <w:p>
      <w:pPr>
        <w:numPr>
          <w:ilvl w:val="0"/>
          <w:numId w:val="1001"/>
        </w:numPr>
        <w:pStyle w:val="Compact"/>
      </w:pPr>
      <w:r>
        <w:rPr>
          <w:bCs/>
          <w:b/>
        </w:rPr>
        <w:t xml:space="preserve">Cultural Sensitivity:</w:t>
      </w:r>
      <w:r>
        <w:t xml:space="preserve"> </w:t>
      </w:r>
      <w:r>
        <w:t xml:space="preserve">Building relationships with Italian clients through personalized interactions and understanding the importance of "la relazione" (the relationship) in business.</w:t>
      </w:r>
    </w:p>
    <w:p>
      <w:pPr>
        <w:numPr>
          <w:ilvl w:val="0"/>
          <w:numId w:val="1001"/>
        </w:numPr>
        <w:pStyle w:val="Compact"/>
      </w:pPr>
      <w:r>
        <w:rPr>
          <w:bCs/>
          <w:b/>
        </w:rPr>
        <w:t xml:space="preserve">Digital Transformation:</w:t>
      </w:r>
      <w:r>
        <w:t xml:space="preserve"> </w:t>
      </w:r>
      <w:r>
        <w:t xml:space="preserve">Utilizing augmented reality tools to showcase products in virtual Milanese boutiques, aligning with the city’s tech-savvy consumers.</w:t>
      </w:r>
    </w:p>
    <w:p>
      <w:pPr>
        <w:numPr>
          <w:ilvl w:val="0"/>
          <w:numId w:val="1001"/>
        </w:numPr>
        <w:pStyle w:val="Compact"/>
      </w:pPr>
      <w:r>
        <w:rPr>
          <w:bCs/>
          <w:b/>
        </w:rPr>
        <w:t xml:space="preserve">Local Partnerships:</w:t>
      </w:r>
      <w:r>
        <w:t xml:space="preserve"> </w:t>
      </w:r>
      <w:r>
        <w:t xml:space="preserve">Collaborating with Milan-based influencers and designers to tap into niche markets and enhance brand credibility.</w:t>
      </w:r>
    </w:p>
    <w:bookmarkEnd w:id="24"/>
    <w:bookmarkStart w:id="25" w:name="analysis-of-challenges-and-opportunities"/>
    <w:p>
      <w:pPr>
        <w:pStyle w:val="Heading2"/>
      </w:pPr>
      <w:r>
        <w:t xml:space="preserve">Analysis of Challenges and Opportunities</w:t>
      </w:r>
    </w:p>
    <w:p>
      <w:pPr>
        <w:pStyle w:val="FirstParagraph"/>
      </w:pPr>
      <w:r>
        <w:t xml:space="preserve">The findings from this Master Thesis highlight several challenges unique to a Sales Executive in Milan. These include the high competition from established Italian brands, the need for fluency in multiple languages (especially English and German due to Milan’s international business presence), and the pressure to meet stringent regulatory requirements. However, opportunities abound: Milan’s status as a European innovation hub provides access to cutting-edge sales technologies, while its vibrant cultural scene offers avenues for creative marketing campaigns tailored to local tastes.</w:t>
      </w:r>
    </w:p>
    <w:bookmarkEnd w:id="25"/>
    <w:bookmarkStart w:id="26" w:name="conclusion"/>
    <w:p>
      <w:pPr>
        <w:pStyle w:val="Heading2"/>
      </w:pPr>
      <w:r>
        <w:t xml:space="preserve">Conclusion</w:t>
      </w:r>
    </w:p>
    <w:p>
      <w:pPr>
        <w:pStyle w:val="FirstParagraph"/>
      </w:pPr>
      <w:r>
        <w:t xml:space="preserve">In conclusion, this Master Thesis underscores the critical role of a Sales Executive in Italy’s Milan, emphasizing the need for a blend of global expertise and deep local knowledge. As Milan continues to evolve as a business and cultural epicenter, Sales Executives must remain agile, culturally aware, and technologically proficient. The insights gained from this study provide valuable guidance for professionals entering the field in Italy or those seeking to enhance their strategies within Milan’s competitive market. By aligning with the unique demands of Italy’s economic landscape, a Sales Executive can thrive in one of Europe’s most dynamic cities.</w:t>
      </w:r>
    </w:p>
    <w:bookmarkEnd w:id="26"/>
    <w:bookmarkStart w:id="27" w:name="references"/>
    <w:p>
      <w:pPr>
        <w:pStyle w:val="Heading2"/>
      </w:pPr>
      <w:r>
        <w:t xml:space="preserve">References</w:t>
      </w:r>
    </w:p>
    <w:p>
      <w:pPr>
        <w:pStyle w:val="FirstParagraph"/>
      </w:pPr>
      <w:r>
        <w:rPr>
          <w:iCs/>
          <w:i/>
        </w:rPr>
        <w:t xml:space="preserve">Chamber of Commerce of Milan (2023). Annual Report on Milanese Business Trends.</w:t>
      </w:r>
      <w:r>
        <w:rPr>
          <w:iCs/>
          <w:i/>
        </w:rPr>
        <w:t xml:space="preserve"> </w:t>
      </w:r>
      <w:r>
        <w:rPr>
          <w:iCs/>
          <w:i/>
        </w:rPr>
        <w:t xml:space="preserve">Italian Journal of Marketing Studies (2023). "Cultural Dimensions in Sales Strategies."</w:t>
      </w:r>
      <w:r>
        <w:rPr>
          <w:iCs/>
          <w:i/>
        </w:rPr>
        <w:t xml:space="preserve"> </w:t>
      </w:r>
      <w:r>
        <w:rPr>
          <w:iCs/>
          <w:i/>
        </w:rPr>
        <w:t xml:space="preserve">European Commission. "Digital Economy and Society in Italy."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Italy, Milan</dc:title>
  <dc:creator/>
  <dc:language>en</dc:language>
  <cp:keywords/>
  <dcterms:created xsi:type="dcterms:W3CDTF">2026-07-21T02:21:48Z</dcterms:created>
  <dcterms:modified xsi:type="dcterms:W3CDTF">2026-07-21T02:21:48Z</dcterms:modified>
</cp:coreProperties>
</file>

<file path=docProps/custom.xml><?xml version="1.0" encoding="utf-8"?>
<Properties xmlns="http://schemas.openxmlformats.org/officeDocument/2006/custom-properties" xmlns:vt="http://schemas.openxmlformats.org/officeDocument/2006/docPropsVTypes"/>
</file>