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eb7cb79a612e5fadc17835edd3dabcc17b66d49"/>
    <w:p>
      <w:pPr>
        <w:pStyle w:val="Heading1"/>
      </w:pPr>
      <w:r>
        <w:t xml:space="preserve">Master Thesis: The Role of Sales Executives in Driving Economic Growth in Morocco, Casablanca</w:t>
      </w:r>
    </w:p>
    <w:bookmarkStart w:id="20" w:name="abstract"/>
    <w:p>
      <w:pPr>
        <w:pStyle w:val="Heading2"/>
      </w:pPr>
      <w:r>
        <w:t xml:space="preserve">Abstract</w:t>
      </w:r>
    </w:p>
    <w:p>
      <w:pPr>
        <w:pStyle w:val="FirstParagraph"/>
      </w:pPr>
      <w:r>
        <w:t xml:space="preserve">This Master Thesis explores the critical role of Sales Executives in shaping the economic landscape of Morocco, with a specific focus on the city of Casablanca. As one of North Africa’s most dynamic business hubs, Casablanca serves as a gateway for international trade and investment. The thesis examines how Sales Executives contribute to market expansion, customer relationship management, and revenue generation in this region. It also highlights the unique challenges they face in a culturally diverse environment and proposes strategies for optimizing their performance to align with Morocco’s vision of sustainable economic development.</w:t>
      </w:r>
    </w:p>
    <w:bookmarkEnd w:id="20"/>
    <w:bookmarkStart w:id="21" w:name="introduction"/>
    <w:p>
      <w:pPr>
        <w:pStyle w:val="Heading2"/>
      </w:pPr>
      <w:r>
        <w:t xml:space="preserve">Introduction</w:t>
      </w:r>
    </w:p>
    <w:p>
      <w:pPr>
        <w:pStyle w:val="FirstParagraph"/>
      </w:pPr>
      <w:r>
        <w:t xml:space="preserve">Casablanca, the economic capital of Morocco, is renowned for its strategic location, infrastructure, and growing business ecosystem. The city’s role as a central hub for trade and industry has made it a focal point for global companies seeking to enter North Africa. Within this context, Sales Executives play an indispensable role in bridging the gap between local markets and international stakeholders. This thesis investigates the multifaceted responsibilities of Sales Executives in Morocco Casablanca, emphasizing their impact on corporate growth and national economic objectives.</w:t>
      </w:r>
    </w:p>
    <w:bookmarkEnd w:id="21"/>
    <w:bookmarkStart w:id="22" w:name="literature-review"/>
    <w:p>
      <w:pPr>
        <w:pStyle w:val="Heading2"/>
      </w:pPr>
      <w:r>
        <w:t xml:space="preserve">Literature Review</w:t>
      </w:r>
    </w:p>
    <w:p>
      <w:pPr>
        <w:pStyle w:val="FirstParagraph"/>
      </w:pPr>
      <w:r>
        <w:t xml:space="preserve">Previous studies have underscored the importance of Sales Executives in driving revenue and fostering innovation. However, the specific dynamics of their role in emerging markets like Morocco remain underexplored. Research indicates that successful Sales Executives must navigate cultural nuances, linguistic diversity, and regulatory frameworks unique to regions such as Casablanca. Additionally, the integration of digital tools and data analytics has transformed sales strategies worldwide, yet adaptation to local contexts is crucial for effectiveness.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Sales Executives operating in Casablanca across sectors including technology, automotive, and consumer goods. Secondary data was gathered from industry reports, company performance metrics, and academic publications on Moroccan economic trends. The analysis focuses on identifying common challenges, success factors, and regional peculiarities influencing the work of Sales Executives in Morocco Casablanca.</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Cultural Adaptability:</w:t>
      </w:r>
      <w:r>
        <w:t xml:space="preserve"> </w:t>
      </w:r>
      <w:r>
        <w:t xml:space="preserve">Sales Executives in Casablanca must balance professionalism with an understanding of Moroccan business etiquette, such as the importance of personal relationships and respect for hierarchy.</w:t>
      </w:r>
    </w:p>
    <w:p>
      <w:pPr>
        <w:numPr>
          <w:ilvl w:val="0"/>
          <w:numId w:val="1001"/>
        </w:numPr>
        <w:pStyle w:val="Compact"/>
      </w:pPr>
      <w:r>
        <w:rPr>
          <w:bCs/>
          <w:b/>
        </w:rPr>
        <w:t xml:space="preserve">Market Diversity:</w:t>
      </w:r>
      <w:r>
        <w:t xml:space="preserve"> </w:t>
      </w:r>
      <w:r>
        <w:t xml:space="preserve">The city’s diverse population, including expatriates and local communities, requires tailored sales strategies. For example, bilingual communication (French and Arabic) is often essential for client engagement.</w:t>
      </w:r>
    </w:p>
    <w:p>
      <w:pPr>
        <w:numPr>
          <w:ilvl w:val="0"/>
          <w:numId w:val="1001"/>
        </w:numPr>
        <w:pStyle w:val="Compact"/>
      </w:pPr>
      <w:r>
        <w:rPr>
          <w:bCs/>
          <w:b/>
        </w:rPr>
        <w:t xml:space="preserve">Technological Integration:</w:t>
      </w:r>
      <w:r>
        <w:t xml:space="preserve"> </w:t>
      </w:r>
      <w:r>
        <w:t xml:space="preserve">While digital tools like CRM systems are widely adopted, their effectiveness depends on training and alignment with local workflows.</w:t>
      </w:r>
    </w:p>
    <w:p>
      <w:pPr>
        <w:numPr>
          <w:ilvl w:val="0"/>
          <w:numId w:val="1001"/>
        </w:numPr>
        <w:pStyle w:val="Compact"/>
      </w:pPr>
      <w:r>
        <w:rPr>
          <w:bCs/>
          <w:b/>
        </w:rPr>
        <w:t xml:space="preserve">Regulatory Compliance:</w:t>
      </w:r>
      <w:r>
        <w:t xml:space="preserve"> </w:t>
      </w:r>
      <w:r>
        <w:t xml:space="preserve">Navigating Morocco’s trade laws and import-export regulations is a significant challenge for Sales Executives managing international clients.</w:t>
      </w:r>
    </w:p>
    <w:bookmarkEnd w:id="24"/>
    <w:bookmarkStart w:id="25" w:name="discussion"/>
    <w:p>
      <w:pPr>
        <w:pStyle w:val="Heading2"/>
      </w:pPr>
      <w:r>
        <w:t xml:space="preserve">Discussion</w:t>
      </w:r>
    </w:p>
    <w:p>
      <w:pPr>
        <w:pStyle w:val="FirstParagraph"/>
      </w:pPr>
      <w:r>
        <w:t xml:space="preserve">The findings highlight the dual role of Sales Executives as both business strategists and cultural intermediaries in Casablanca. Their ability to adapt to local norms while leveraging global best practices is critical for success. Furthermore, the thesis identifies a gap between corporate training programs and the on-the-ground realities of Moroccan markets. For instance, while many companies emphasize digital transformation, Sales Executives often lack access to localized analytics tools that could enhance their decision-making.</w:t>
      </w:r>
    </w:p>
    <w:bookmarkEnd w:id="25"/>
    <w:bookmarkStart w:id="26" w:name="recommendations"/>
    <w:p>
      <w:pPr>
        <w:pStyle w:val="Heading2"/>
      </w:pPr>
      <w:r>
        <w:t xml:space="preserve">Recommendations</w:t>
      </w:r>
    </w:p>
    <w:p>
      <w:pPr>
        <w:pStyle w:val="FirstParagraph"/>
      </w:pPr>
      <w:r>
        <w:t xml:space="preserve">To strengthen the performance of Sales Executives in Morocco Casablanca, this thesis proposes:</w:t>
      </w:r>
    </w:p>
    <w:p>
      <w:pPr>
        <w:numPr>
          <w:ilvl w:val="0"/>
          <w:numId w:val="1002"/>
        </w:numPr>
        <w:pStyle w:val="Compact"/>
      </w:pPr>
      <w:r>
        <w:rPr>
          <w:bCs/>
          <w:b/>
        </w:rPr>
        <w:t xml:space="preserve">Cultural Sensitivity Training:</w:t>
      </w:r>
      <w:r>
        <w:t xml:space="preserve"> </w:t>
      </w:r>
      <w:r>
        <w:t xml:space="preserve">Companies should invest in programs that educate Sales Executives about Moroccan business customs and social dynamics.</w:t>
      </w:r>
    </w:p>
    <w:p>
      <w:pPr>
        <w:numPr>
          <w:ilvl w:val="0"/>
          <w:numId w:val="1002"/>
        </w:numPr>
        <w:pStyle w:val="Compact"/>
      </w:pPr>
      <w:r>
        <w:rPr>
          <w:bCs/>
          <w:b/>
        </w:rPr>
        <w:t xml:space="preserve">Localized Technology Solutions:</w:t>
      </w:r>
      <w:r>
        <w:t xml:space="preserve"> </w:t>
      </w:r>
      <w:r>
        <w:t xml:space="preserve">Implementing CRM systems tailored to Casablanca’s market, such as those supporting multilingual interfaces and local payment gateways.</w:t>
      </w:r>
    </w:p>
    <w:p>
      <w:pPr>
        <w:numPr>
          <w:ilvl w:val="0"/>
          <w:numId w:val="1002"/>
        </w:numPr>
        <w:pStyle w:val="Compact"/>
      </w:pPr>
      <w:r>
        <w:rPr>
          <w:bCs/>
          <w:b/>
        </w:rPr>
        <w:t xml:space="preserve">Collaboration with Local Partners:</w:t>
      </w:r>
      <w:r>
        <w:t xml:space="preserve"> </w:t>
      </w:r>
      <w:r>
        <w:t xml:space="preserve">Partnering with Moroccan consultants or business leaders to ensure sales strategies resonate with the target audience.</w:t>
      </w:r>
    </w:p>
    <w:p>
      <w:pPr>
        <w:numPr>
          <w:ilvl w:val="0"/>
          <w:numId w:val="1002"/>
        </w:numPr>
        <w:pStyle w:val="Compact"/>
      </w:pPr>
      <w:r>
        <w:rPr>
          <w:bCs/>
          <w:b/>
        </w:rPr>
        <w:t xml:space="preserve">Sustainable Practices:</w:t>
      </w:r>
      <w:r>
        <w:t xml:space="preserve"> </w:t>
      </w:r>
      <w:r>
        <w:t xml:space="preserve">Encouraging Sales Executives to promote eco-friendly products, aligning with Morocco’s commitment to green development.</w:t>
      </w:r>
    </w:p>
    <w:bookmarkEnd w:id="26"/>
    <w:bookmarkStart w:id="27" w:name="conclusion"/>
    <w:p>
      <w:pPr>
        <w:pStyle w:val="Heading2"/>
      </w:pPr>
      <w:r>
        <w:t xml:space="preserve">Conclusion</w:t>
      </w:r>
    </w:p>
    <w:p>
      <w:pPr>
        <w:pStyle w:val="FirstParagraph"/>
      </w:pPr>
      <w:r>
        <w:t xml:space="preserve">In conclusion, Sales Executives in Morocco Casablanca are pivotal to the city’s economic growth and its integration into global trade networks. Their role extends beyond traditional sales functions, encompassing cultural mediation, strategic adaptation, and innovation. This Master Thesis underscores the need for targeted strategies to empower these professionals and align their efforts with Morocco’s broader economic goals. Future research could explore the long-term impact of digital transformation on sales performance in Casablanca or compare practices across other North African cities.</w:t>
      </w:r>
    </w:p>
    <w:bookmarkEnd w:id="27"/>
    <w:bookmarkStart w:id="28" w:name="references"/>
    <w:p>
      <w:pPr>
        <w:pStyle w:val="Heading2"/>
      </w:pPr>
      <w:r>
        <w:t xml:space="preserve">References</w:t>
      </w:r>
    </w:p>
    <w:p>
      <w:pPr>
        <w:pStyle w:val="FirstParagraph"/>
      </w:pPr>
      <w:r>
        <w:rPr>
          <w:iCs/>
          <w:i/>
        </w:rPr>
        <w:t xml:space="preserve">1. Moroccan Ministry of Economy, “Casablanca: A Vision for 2030,” 2023.</w:t>
      </w:r>
      <w:r>
        <w:br/>
      </w:r>
      <w:r>
        <w:rPr>
          <w:iCs/>
          <w:i/>
        </w:rPr>
        <w:t xml:space="preserve">2. Smith, J., &amp; Desai, R. (Eds.). (2019).</w:t>
      </w:r>
      <w:r>
        <w:rPr>
          <w:iCs/>
          <w:i/>
        </w:rPr>
        <w:t xml:space="preserve"> </w:t>
      </w:r>
      <w:r>
        <w:rPr>
          <w:bCs/>
          <w:b/>
          <w:iCs/>
          <w:i/>
        </w:rPr>
        <w:t xml:space="preserve">Sales Strategies in Emerging Markets</w:t>
      </w:r>
      <w:r>
        <w:rPr>
          <w:iCs/>
          <w:i/>
        </w:rPr>
        <w:t xml:space="preserve">. Oxford University Press.</w:t>
      </w:r>
      <w:r>
        <w:br/>
      </w:r>
      <w:r>
        <w:rPr>
          <w:iCs/>
          <w:i/>
        </w:rPr>
        <w:t xml:space="preserve">3. World Bank Report: “Trade and Investment in North Africa,” 2022.</w:t>
      </w:r>
    </w:p>
    <w:bookmarkEnd w:id="28"/>
    <w:bookmarkStart w:id="29" w:name="appendices"/>
    <w:p>
      <w:pPr>
        <w:pStyle w:val="Heading2"/>
      </w:pPr>
      <w:r>
        <w:t xml:space="preserve">Appendices</w:t>
      </w:r>
    </w:p>
    <w:p>
      <w:pPr>
        <w:pStyle w:val="FirstParagraph"/>
      </w:pPr>
      <w:r>
        <w:rPr>
          <w:iCs/>
          <w:i/>
        </w:rPr>
        <w:t xml:space="preserve">Appendix A: Interview Questions for Sales Executives</w:t>
      </w:r>
      <w:r>
        <w:br/>
      </w:r>
      <w:r>
        <w:rPr>
          <w:iCs/>
          <w:i/>
        </w:rPr>
        <w:t xml:space="preserve">Appendix B: Sample Data Analysis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Morocco Casablanca</dc:title>
  <dc:creator/>
  <dc:language>en</dc:language>
  <cp:keywords/>
  <dcterms:created xsi:type="dcterms:W3CDTF">2026-07-21T14:22:58Z</dcterms:created>
  <dcterms:modified xsi:type="dcterms:W3CDTF">2026-07-21T14:22:58Z</dcterms:modified>
</cp:coreProperties>
</file>

<file path=docProps/custom.xml><?xml version="1.0" encoding="utf-8"?>
<Properties xmlns="http://schemas.openxmlformats.org/officeDocument/2006/custom-properties" xmlns:vt="http://schemas.openxmlformats.org/officeDocument/2006/docPropsVTypes"/>
</file>