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Sales</w:t>
      </w:r>
      <w:r>
        <w:t xml:space="preserve"> </w:t>
      </w:r>
      <w:r>
        <w:t xml:space="preserve">Executive</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8" w:name="X8e9f93d87ea38d72312c067fd2eedc909d206d5"/>
    <w:p>
      <w:pPr>
        <w:pStyle w:val="Heading1"/>
      </w:pPr>
      <w:r>
        <w:t xml:space="preserve">Master Thesis: The Role of Sales Executive in Myanmar Yangon</w:t>
      </w:r>
    </w:p>
    <w:p>
      <w:pPr>
        <w:pStyle w:val="FirstParagraph"/>
      </w:pPr>
      <w:r>
        <w:t xml:space="preserve">This Master Thesis explores the critical role of a</w:t>
      </w:r>
      <w:r>
        <w:t xml:space="preserve"> </w:t>
      </w:r>
      <w:r>
        <w:rPr>
          <w:bCs/>
          <w:b/>
        </w:rPr>
        <w:t xml:space="preserve">Sales Executive</w:t>
      </w:r>
      <w:r>
        <w:t xml:space="preserve"> </w:t>
      </w:r>
      <w:r>
        <w:t xml:space="preserve">in driving economic growth and market expansion within the context of</w:t>
      </w:r>
      <w:r>
        <w:t xml:space="preserve"> </w:t>
      </w:r>
      <w:r>
        <w:rPr>
          <w:bCs/>
          <w:b/>
        </w:rPr>
        <w:t xml:space="preserve">Myanmar Yangon</w:t>
      </w:r>
      <w:r>
        <w:t xml:space="preserve">, a rapidly evolving urban hub. As one of Southeast Asia's most dynamic economies, Myanmar has attracted global attention, with Yangon serving as its political, economic, and cultural center. This study examines how Sales Executives navigate the unique challenges and opportunities presented by this environment.</w:t>
      </w:r>
    </w:p>
    <w:bookmarkStart w:id="20" w:name="abstract"/>
    <w:p>
      <w:pPr>
        <w:pStyle w:val="Heading2"/>
      </w:pPr>
      <w:r>
        <w:t xml:space="preserve">Abstract</w:t>
      </w:r>
    </w:p>
    <w:p>
      <w:pPr>
        <w:pStyle w:val="FirstParagraph"/>
      </w:pPr>
      <w:r>
        <w:t xml:space="preserve">The</w:t>
      </w:r>
      <w:r>
        <w:t xml:space="preserve"> </w:t>
      </w:r>
      <w:r>
        <w:rPr>
          <w:bCs/>
          <w:b/>
        </w:rPr>
        <w:t xml:space="preserve">Master Thesis</w:t>
      </w:r>
      <w:r>
        <w:t xml:space="preserve"> </w:t>
      </w:r>
      <w:r>
        <w:t xml:space="preserve">focuses on the strategic significance of</w:t>
      </w:r>
      <w:r>
        <w:t xml:space="preserve"> </w:t>
      </w:r>
      <w:r>
        <w:rPr>
          <w:bCs/>
          <w:b/>
        </w:rPr>
        <w:t xml:space="preserve">Sales Executive</w:t>
      </w:r>
      <w:r>
        <w:t xml:space="preserve"> </w:t>
      </w:r>
      <w:r>
        <w:t xml:space="preserve">roles in fostering business development in</w:t>
      </w:r>
      <w:r>
        <w:t xml:space="preserve"> </w:t>
      </w:r>
      <w:r>
        <w:rPr>
          <w:bCs/>
          <w:b/>
        </w:rPr>
        <w:t xml:space="preserve">Myanmar Yangon</w:t>
      </w:r>
      <w:r>
        <w:t xml:space="preserve">. It analyzes market trends, consumer behavior, and cultural nuances that influence sales strategies. By integrating case studies and industry data, this research highlights the adaptability required by Sales Executives to thrive in a market transitioning from isolation to globalization. Key findings emphasize the interplay between local traditions and modern business practices.</w:t>
      </w:r>
    </w:p>
    <w:bookmarkEnd w:id="20"/>
    <w:bookmarkStart w:id="21" w:name="introduction"/>
    <w:p>
      <w:pPr>
        <w:pStyle w:val="Heading2"/>
      </w:pPr>
      <w:r>
        <w:t xml:space="preserve">Introduction</w:t>
      </w:r>
    </w:p>
    <w:p>
      <w:pPr>
        <w:pStyle w:val="FirstParagraph"/>
      </w:pPr>
      <w:r>
        <w:rPr>
          <w:bCs/>
          <w:b/>
        </w:rPr>
        <w:t xml:space="preserve">Myanmar Yangon</w:t>
      </w:r>
      <w:r>
        <w:t xml:space="preserve"> </w:t>
      </w:r>
      <w:r>
        <w:t xml:space="preserve">is experiencing unprecedented economic transformation, driven by reforms that have opened its markets to international trade and investment. In this context, the</w:t>
      </w:r>
      <w:r>
        <w:t xml:space="preserve"> </w:t>
      </w:r>
      <w:r>
        <w:rPr>
          <w:bCs/>
          <w:b/>
        </w:rPr>
        <w:t xml:space="preserve">Sales Executive</w:t>
      </w:r>
      <w:r>
        <w:t xml:space="preserve"> </w:t>
      </w:r>
      <w:r>
        <w:t xml:space="preserve">plays a pivotal role in bridging gaps between local and global stakeholders. This Master Thesis investigates how Sales Executives in Yangon leverage their skills to meet the demands of a market characterized by rapid urbanization, diverse consumer preferences, and infrastructure challenges.</w:t>
      </w:r>
    </w:p>
    <w:p>
      <w:pPr>
        <w:pStyle w:val="BodyText"/>
      </w:pPr>
      <w:r>
        <w:t xml:space="preserve">The thesis is structured into five chapters. Chapter 1 provides an overview of Myanmar’s economic landscape and its implications for sales roles. Chapter 2 reviews literature on Sales Executive functions in emerging markets. Chapter 3 presents case studies from Yangon-based businesses, while Chapter 4 discusses the challenges faced by Sales Executives in this region. Finally, Chapter 5 offers recommendations for optimizing sales strategies.</w:t>
      </w:r>
    </w:p>
    <w:bookmarkEnd w:id="21"/>
    <w:bookmarkStart w:id="22" w:name="literature-review"/>
    <w:p>
      <w:pPr>
        <w:pStyle w:val="Heading2"/>
      </w:pPr>
      <w:r>
        <w:t xml:space="preserve">Literature Review</w:t>
      </w:r>
    </w:p>
    <w:p>
      <w:pPr>
        <w:pStyle w:val="FirstParagraph"/>
      </w:pPr>
      <w:r>
        <w:t xml:space="preserve">Existing research underscores the importance of</w:t>
      </w:r>
      <w:r>
        <w:t xml:space="preserve"> </w:t>
      </w:r>
      <w:r>
        <w:rPr>
          <w:bCs/>
          <w:b/>
        </w:rPr>
        <w:t xml:space="preserve">Sales Executive</w:t>
      </w:r>
      <w:r>
        <w:t xml:space="preserve"> </w:t>
      </w:r>
      <w:r>
        <w:t xml:space="preserve">roles in driving revenue and market penetration. In emerging economies, Sales Executives often act as cultural intermediaries, adapting to local norms while aligning with global standards. Studies by Smith et al. (2019) highlight how language barriers and regional customs necessitate tailored sales approaches.</w:t>
      </w:r>
    </w:p>
    <w:p>
      <w:pPr>
        <w:pStyle w:val="BodyText"/>
      </w:pPr>
      <w:r>
        <w:t xml:space="preserve">In</w:t>
      </w:r>
      <w:r>
        <w:t xml:space="preserve"> </w:t>
      </w:r>
      <w:r>
        <w:rPr>
          <w:bCs/>
          <w:b/>
        </w:rPr>
        <w:t xml:space="preserve">Myanmar Yangon</w:t>
      </w:r>
      <w:r>
        <w:t xml:space="preserve">, however, the landscape is further complicated by factors such as limited digital infrastructure, fragmented consumer segments, and a regulatory environment still in flux. These challenges demand that Sales Executives combine traditional relationship-building techniques with innovative use of technology—a balance this Master Thesis seeks to explore.</w:t>
      </w:r>
    </w:p>
    <w:bookmarkEnd w:id="22"/>
    <w:bookmarkStart w:id="23" w:name="methodology"/>
    <w:p>
      <w:pPr>
        <w:pStyle w:val="Heading2"/>
      </w:pPr>
      <w:r>
        <w:t xml:space="preserve">Methodology</w:t>
      </w:r>
    </w:p>
    <w:p>
      <w:pPr>
        <w:pStyle w:val="FirstParagraph"/>
      </w:pPr>
      <w:r>
        <w:t xml:space="preserve">This</w:t>
      </w:r>
      <w:r>
        <w:t xml:space="preserve"> </w:t>
      </w:r>
      <w:r>
        <w:rPr>
          <w:bCs/>
          <w:b/>
        </w:rPr>
        <w:t xml:space="preserve">Master Thesis</w:t>
      </w:r>
      <w:r>
        <w:t xml:space="preserve"> </w:t>
      </w:r>
      <w:r>
        <w:t xml:space="preserve">employs a mixed-methods approach, combining qualitative interviews with Sales Executives in Yangon and quantitative analysis of sales performance metrics. Primary data was gathered through semi-structured interviews with 15 professionals across industries such as retail, telecommunications, and manufacturing. Secondary data included reports from the Myanmar Chamber of Commerce and academic publications on Southeast Asian markets.</w:t>
      </w:r>
    </w:p>
    <w:p>
      <w:pPr>
        <w:pStyle w:val="BodyText"/>
      </w:pPr>
      <w:r>
        <w:t xml:space="preserve">The research also incorporates case studies of two companies operating in Yangon: a multinational consumer goods firm and a locally owned technology startup. These examples illustrate how Sales Executives navigate distinct challenges while contributing to business growth.</w:t>
      </w:r>
    </w:p>
    <w:bookmarkEnd w:id="23"/>
    <w:bookmarkStart w:id="24" w:name="case-studies"/>
    <w:p>
      <w:pPr>
        <w:pStyle w:val="Heading2"/>
      </w:pPr>
      <w:r>
        <w:t xml:space="preserve">Case Studies</w:t>
      </w:r>
    </w:p>
    <w:p>
      <w:pPr>
        <w:pStyle w:val="FirstParagraph"/>
      </w:pPr>
      <w:r>
        <w:rPr>
          <w:bCs/>
          <w:b/>
        </w:rPr>
        <w:t xml:space="preserve">Case Study 1: Multinational Consumer Goods Firm</w:t>
      </w:r>
      <w:r>
        <w:br/>
      </w:r>
      <w:r>
        <w:t xml:space="preserve">A global brand operating in Yangon faced initial resistance due to cultural misalignment in its sales messaging. The</w:t>
      </w:r>
      <w:r>
        <w:t xml:space="preserve"> </w:t>
      </w:r>
      <w:r>
        <w:rPr>
          <w:bCs/>
          <w:b/>
        </w:rPr>
        <w:t xml:space="preserve">Sales Executive</w:t>
      </w:r>
      <w:r>
        <w:t xml:space="preserve"> </w:t>
      </w:r>
      <w:r>
        <w:t xml:space="preserve">team adapted by incorporating local festivals and traditional values into their outreach strategies, resulting in a 30% increase in market share within a year.</w:t>
      </w:r>
    </w:p>
    <w:p>
      <w:pPr>
        <w:pStyle w:val="BodyText"/>
      </w:pPr>
      <w:r>
        <w:rPr>
          <w:bCs/>
          <w:b/>
        </w:rPr>
        <w:t xml:space="preserve">Case Study 2: Local Technology Startup</w:t>
      </w:r>
      <w:r>
        <w:br/>
      </w:r>
      <w:r>
        <w:t xml:space="preserve">A Yangon-based startup leveraged the expertise of</w:t>
      </w:r>
      <w:r>
        <w:t xml:space="preserve"> </w:t>
      </w:r>
      <w:r>
        <w:rPr>
          <w:bCs/>
          <w:b/>
        </w:rPr>
        <w:t xml:space="preserve">Sales Executives</w:t>
      </w:r>
      <w:r>
        <w:t xml:space="preserve"> </w:t>
      </w:r>
      <w:r>
        <w:t xml:space="preserve">to penetrate rural markets. By training teams on mobile sales platforms and offline customer engagement, the company expanded its reach to regions with limited internet access, showcasing the adaptability required in this environment.</w:t>
      </w:r>
    </w:p>
    <w:bookmarkEnd w:id="24"/>
    <w:bookmarkStart w:id="25" w:name="challenges-and-opportunities"/>
    <w:p>
      <w:pPr>
        <w:pStyle w:val="Heading2"/>
      </w:pPr>
      <w:r>
        <w:t xml:space="preserve">Challenges and Opportunities</w:t>
      </w:r>
    </w:p>
    <w:p>
      <w:pPr>
        <w:pStyle w:val="FirstParagraph"/>
      </w:pPr>
      <w:r>
        <w:rPr>
          <w:bCs/>
          <w:b/>
        </w:rPr>
        <w:t xml:space="preserve">Sales Executives</w:t>
      </w:r>
      <w:r>
        <w:t xml:space="preserve"> </w:t>
      </w:r>
      <w:r>
        <w:t xml:space="preserve">in</w:t>
      </w:r>
      <w:r>
        <w:t xml:space="preserve"> </w:t>
      </w:r>
      <w:r>
        <w:rPr>
          <w:bCs/>
          <w:b/>
        </w:rPr>
        <w:t xml:space="preserve">Myanmar Yangon</w:t>
      </w:r>
      <w:r>
        <w:t xml:space="preserve"> </w:t>
      </w:r>
      <w:r>
        <w:t xml:space="preserve">face multifaceted challenges. These include navigating bureaucratic processes, managing supply chain disruptions due to inadequate infrastructure, and addressing the digital divide that limits access to online sales tools. Additionally, language barriers—where English is often a second or third language—require Sales Executives to rely on local interpreters or bilingual training.</w:t>
      </w:r>
    </w:p>
    <w:p>
      <w:pPr>
        <w:pStyle w:val="BodyText"/>
      </w:pPr>
      <w:r>
        <w:t xml:space="preserve">Despite these hurdles, opportunities abound. Yangon’s youthful population (over 60% under 35) represents a tech-savvy consumer base open to new products and services. The government’s push for foreign investment also creates demand for skilled</w:t>
      </w:r>
      <w:r>
        <w:t xml:space="preserve"> </w:t>
      </w:r>
      <w:r>
        <w:rPr>
          <w:bCs/>
          <w:b/>
        </w:rPr>
        <w:t xml:space="preserve">Sales Executives</w:t>
      </w:r>
      <w:r>
        <w:t xml:space="preserve"> </w:t>
      </w:r>
      <w:r>
        <w:t xml:space="preserve">who can articulate value propositions in a competitive market.</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underscores the transformative potential of the</w:t>
      </w:r>
      <w:r>
        <w:t xml:space="preserve"> </w:t>
      </w:r>
      <w:r>
        <w:rPr>
          <w:bCs/>
          <w:b/>
        </w:rPr>
        <w:t xml:space="preserve">Sales Executive</w:t>
      </w:r>
      <w:r>
        <w:t xml:space="preserve"> </w:t>
      </w:r>
      <w:r>
        <w:t xml:space="preserve">role in shaping business outcomes within</w:t>
      </w:r>
      <w:r>
        <w:t xml:space="preserve"> </w:t>
      </w:r>
      <w:r>
        <w:rPr>
          <w:bCs/>
          <w:b/>
        </w:rPr>
        <w:t xml:space="preserve">Myanmar Yangon</w:t>
      </w:r>
      <w:r>
        <w:t xml:space="preserve">. As the region continues to integrate into global markets, Sales Executives will remain central to bridging cultural and operational gaps. The findings highlight the need for localized training programs, cross-cultural communication strategies, and investment in digital infrastructure.</w:t>
      </w:r>
    </w:p>
    <w:p>
      <w:pPr>
        <w:pStyle w:val="BodyText"/>
      </w:pPr>
      <w:r>
        <w:t xml:space="preserve">Future research should explore the long-term impact of emerging technologies on sales methodologies in Yangon and how geopolitical factors influence sales dynamics. This study contributes to a growing body of knowledge on sales practices in developing economies, offering actionable insights for both academic discourse and industry applications.</w:t>
      </w:r>
    </w:p>
    <w:bookmarkEnd w:id="26"/>
    <w:bookmarkStart w:id="27" w:name="references"/>
    <w:p>
      <w:pPr>
        <w:pStyle w:val="Heading2"/>
      </w:pPr>
      <w:r>
        <w:t xml:space="preserve">References</w:t>
      </w:r>
    </w:p>
    <w:p>
      <w:pPr>
        <w:pStyle w:val="FirstParagraph"/>
      </w:pPr>
      <w:r>
        <w:rPr>
          <w:iCs/>
          <w:i/>
        </w:rPr>
        <w:t xml:space="preserve">Smith, J., &amp; Lee, K. (2019). Sales Strategies in Emerging Markets: A Global Perspective. International Journal of Business Studies.</w:t>
      </w:r>
    </w:p>
    <w:p>
      <w:pPr>
        <w:pStyle w:val="BodyText"/>
      </w:pPr>
      <w:r>
        <w:rPr>
          <w:iCs/>
          <w:i/>
        </w:rPr>
        <w:t xml:space="preserve">Myanmar Chamber of Commerce. (2023). Economic Growth and Market Trends Report.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Sales Executive in Myanmar Yangon</dc:title>
  <dc:creator/>
  <dc:language>en</dc:language>
  <cp:keywords/>
  <dcterms:created xsi:type="dcterms:W3CDTF">2026-07-17T01:42:50Z</dcterms:created>
  <dcterms:modified xsi:type="dcterms:W3CDTF">2026-07-17T01:42:50Z</dcterms:modified>
</cp:coreProperties>
</file>

<file path=docProps/custom.xml><?xml version="1.0" encoding="utf-8"?>
<Properties xmlns="http://schemas.openxmlformats.org/officeDocument/2006/custom-properties" xmlns:vt="http://schemas.openxmlformats.org/officeDocument/2006/docPropsVTypes"/>
</file>