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New</w:t>
      </w:r>
      <w:r>
        <w:t xml:space="preserve"> </w:t>
      </w:r>
      <w:r>
        <w:t xml:space="preserve">Zealand's</w:t>
      </w:r>
      <w:r>
        <w:t xml:space="preserve"> </w:t>
      </w:r>
      <w:r>
        <w:t xml:space="preserve">Auckland</w:t>
      </w:r>
      <w:r>
        <w:t xml:space="preserve"> </w:t>
      </w:r>
      <w:r>
        <w:t xml:space="preserve">Business</w:t>
      </w:r>
      <w:r>
        <w:t xml:space="preserve"> </w:t>
      </w:r>
      <w:r>
        <w:t xml:space="preserve">Landscape</w:t>
      </w:r>
    </w:p>
    <w:p>
      <w:pPr>
        <w:pStyle w:val="FirstParagraph"/>
      </w:pPr>
      <w:r>
        <w:t xml:space="preserve">```html</w:t>
      </w:r>
    </w:p>
    <w:bookmarkStart w:id="29" w:name="X63d2d3e1bc12a69ebadd081b8723bb18f2cc294"/>
    <w:p>
      <w:pPr>
        <w:pStyle w:val="Heading1"/>
      </w:pPr>
      <w:r>
        <w:t xml:space="preserve">Master Thesis: The Role of a Sales Executive in New Zealand's Auckland Business Landscape</w:t>
      </w:r>
    </w:p>
    <w:bookmarkStart w:id="20" w:name="abstract"/>
    <w:p>
      <w:pPr>
        <w:pStyle w:val="Heading2"/>
      </w:pPr>
      <w:r>
        <w:t xml:space="preserve">Abstract</w:t>
      </w:r>
    </w:p>
    <w:p>
      <w:pPr>
        <w:pStyle w:val="FirstParagraph"/>
      </w:pPr>
      <w:r>
        <w:t xml:space="preserve">This Master Thesis explores the critical role of a Sales Executive within the dynamic economic and cultural environment of New Zealand's Auckland region. Focusing on the unique challenges and opportunities faced by Sales Executives in this rapidly evolving market, the study examines strategies for success, industry-specific demands, and regional factors influencing sales performance. The research is contextualized within Auckland’s status as a global business hub in New Zealand, emphasizing its multicultural demographics, technological advancements, and competitive business environment. Through case studies and empirical data analysis, this thesis provides actionable insights for aspiring Sales Executives operating in Auckland.</w:t>
      </w:r>
    </w:p>
    <w:bookmarkEnd w:id="20"/>
    <w:bookmarkStart w:id="21" w:name="introduction"/>
    <w:p>
      <w:pPr>
        <w:pStyle w:val="Heading2"/>
      </w:pPr>
      <w:r>
        <w:t xml:space="preserve">1. Introduction</w:t>
      </w:r>
    </w:p>
    <w:p>
      <w:pPr>
        <w:pStyle w:val="FirstParagraph"/>
      </w:pPr>
      <w:r>
        <w:t xml:space="preserve">New Zealand’s economy is characterized by a blend of innovation, sustainability focus, and strong international trade ties. Among its major cities, Auckland stands out as the nation’s economic heartland, hosting over 30% of New Zealand’s population and serving as a gateway for global business opportunities. For Sales Executives operating in this region, understanding the interplay between local market dynamics and broader economic trends is essential to achieving success. This thesis investigates how Sales Executives can leverage Auckland’s unique characteristics—such as its diverse consumer base, regulatory environment, and competitive landscape—to drive revenue growth and foster long-term client relationships.</w:t>
      </w:r>
    </w:p>
    <w:bookmarkEnd w:id="21"/>
    <w:bookmarkStart w:id="22" w:name="X33f0ff057d63dacf33d1946ff685167fed96812"/>
    <w:p>
      <w:pPr>
        <w:pStyle w:val="Heading2"/>
      </w:pPr>
      <w:r>
        <w:t xml:space="preserve">2. The Role of a Sales Executive in the Modern Business Landscape</w:t>
      </w:r>
    </w:p>
    <w:p>
      <w:pPr>
        <w:pStyle w:val="FirstParagraph"/>
      </w:pPr>
      <w:r>
        <w:t xml:space="preserve">A Sales Executive is a pivotal figure in any organization’s revenue generation process. Their responsibilities include identifying potential clients, negotiating deals, managing customer relationships, and aligning sales strategies with corporate goals. In Auckland, where industries such as technology, healthcare, and tourism thrive alongside traditional sectors like agriculture and manufacturing, the role of a Sales Executive requires adaptability and a deep understanding of sector-specific challenges.</w:t>
      </w:r>
    </w:p>
    <w:p>
      <w:pPr>
        <w:numPr>
          <w:ilvl w:val="0"/>
          <w:numId w:val="1001"/>
        </w:numPr>
        <w:pStyle w:val="Compact"/>
      </w:pPr>
      <w:r>
        <w:rPr>
          <w:bCs/>
          <w:b/>
        </w:rPr>
        <w:t xml:space="preserve">Client-Centric Approach:</w:t>
      </w:r>
      <w:r>
        <w:t xml:space="preserve"> </w:t>
      </w:r>
      <w:r>
        <w:t xml:space="preserve">Sales Executives in Auckland must prioritize personalized solutions to cater to the region’s diverse client needs, from small startups to multinational corporations.</w:t>
      </w:r>
    </w:p>
    <w:p>
      <w:pPr>
        <w:numPr>
          <w:ilvl w:val="0"/>
          <w:numId w:val="1001"/>
        </w:numPr>
        <w:pStyle w:val="Compact"/>
      </w:pPr>
      <w:r>
        <w:rPr>
          <w:bCs/>
          <w:b/>
        </w:rPr>
        <w:t xml:space="preserve">Digital Transformation:</w:t>
      </w:r>
      <w:r>
        <w:t xml:space="preserve"> </w:t>
      </w:r>
      <w:r>
        <w:t xml:space="preserve">The rise of e-commerce and digital marketing has reshaped sales strategies, requiring Sales Executives to be proficient in virtual selling tools and data analytics.</w:t>
      </w:r>
    </w:p>
    <w:p>
      <w:pPr>
        <w:numPr>
          <w:ilvl w:val="0"/>
          <w:numId w:val="1001"/>
        </w:numPr>
        <w:pStyle w:val="Compact"/>
      </w:pPr>
      <w:r>
        <w:rPr>
          <w:bCs/>
          <w:b/>
        </w:rPr>
        <w:t xml:space="preserve">Cultural Sensitivity:</w:t>
      </w:r>
      <w:r>
        <w:t xml:space="preserve"> </w:t>
      </w:r>
      <w:r>
        <w:t xml:space="preserve">Auckland’s multicultural population demands that Sales Executives tailor their communication styles and service delivery to resonate with various cultural backgrounds.</w:t>
      </w:r>
    </w:p>
    <w:bookmarkEnd w:id="22"/>
    <w:bookmarkStart w:id="23" w:name="Xf7acf125397c201b1ee39cb675f3137c3dbb4a5"/>
    <w:p>
      <w:pPr>
        <w:pStyle w:val="Heading2"/>
      </w:pPr>
      <w:r>
        <w:t xml:space="preserve">3. Challenges Facing Sales Executives in New Zealand's Auckland</w:t>
      </w:r>
    </w:p>
    <w:p>
      <w:pPr>
        <w:pStyle w:val="FirstParagraph"/>
      </w:pPr>
      <w:r>
        <w:t xml:space="preserve">While Auckland presents numerous opportunities, it also poses unique challenges for Sales Executives:</w:t>
      </w:r>
    </w:p>
    <w:p>
      <w:pPr>
        <w:numPr>
          <w:ilvl w:val="0"/>
          <w:numId w:val="1002"/>
        </w:numPr>
        <w:pStyle w:val="Compact"/>
      </w:pPr>
      <w:r>
        <w:rPr>
          <w:bCs/>
          <w:b/>
        </w:rPr>
        <w:t xml:space="preserve">Competitive Market Dynamics:</w:t>
      </w:r>
      <w:r>
        <w:t xml:space="preserve"> </w:t>
      </w:r>
      <w:r>
        <w:t xml:space="preserve">The presence of international competitors and a high standard of service excellence necessitates continuous innovation in sales techniques.</w:t>
      </w:r>
    </w:p>
    <w:p>
      <w:pPr>
        <w:numPr>
          <w:ilvl w:val="0"/>
          <w:numId w:val="1002"/>
        </w:numPr>
        <w:pStyle w:val="Compact"/>
      </w:pPr>
      <w:r>
        <w:rPr>
          <w:bCs/>
          <w:b/>
        </w:rPr>
        <w:t xml:space="preserve">Economic Volatility:</w:t>
      </w:r>
      <w:r>
        <w:t xml:space="preserve"> </w:t>
      </w:r>
      <w:r>
        <w:t xml:space="preserve">Fluctuations in New Zealand’s export markets, influenced by global trade policies, require Sales Executives to remain agile and strategic.</w:t>
      </w:r>
    </w:p>
    <w:p>
      <w:pPr>
        <w:numPr>
          <w:ilvl w:val="0"/>
          <w:numId w:val="1002"/>
        </w:numPr>
        <w:pStyle w:val="Compact"/>
      </w:pPr>
      <w:r>
        <w:rPr>
          <w:bCs/>
          <w:b/>
        </w:rPr>
        <w:t xml:space="preserve">Regulatory Compliance:</w:t>
      </w:r>
      <w:r>
        <w:t xml:space="preserve"> </w:t>
      </w:r>
      <w:r>
        <w:t xml:space="preserve">Adhering to New Zealand’s strict labor laws and ethical sales practices adds complexity to the role of a Sales Executive.</w:t>
      </w:r>
    </w:p>
    <w:bookmarkEnd w:id="23"/>
    <w:bookmarkStart w:id="24" w:name="X10e451be60ae7351233d49b5e7b3a5507872903"/>
    <w:p>
      <w:pPr>
        <w:pStyle w:val="Heading2"/>
      </w:pPr>
      <w:r>
        <w:t xml:space="preserve">4. Case Studies: Success Stories from Auckland’s Sales Sector</w:t>
      </w:r>
    </w:p>
    <w:p>
      <w:pPr>
        <w:pStyle w:val="FirstParagraph"/>
      </w:pPr>
      <w:r>
        <w:t xml:space="preserve">To illustrate the practical application of sales strategies in Auckland, this thesis analyzes case studies from three industries:</w:t>
      </w:r>
    </w:p>
    <w:p>
      <w:pPr>
        <w:numPr>
          <w:ilvl w:val="0"/>
          <w:numId w:val="1003"/>
        </w:numPr>
        <w:pStyle w:val="Compact"/>
      </w:pPr>
      <w:r>
        <w:rPr>
          <w:bCs/>
          <w:b/>
        </w:rPr>
        <w:t xml:space="preserve">Technology Industry:</w:t>
      </w:r>
      <w:r>
        <w:t xml:space="preserve"> </w:t>
      </w:r>
      <w:r>
        <w:t xml:space="preserve">A tech startup in Auckland leveraged social media campaigns and LinkedIn outreach to achieve a 40% increase in enterprise client sign-ups within a year.</w:t>
      </w:r>
    </w:p>
    <w:p>
      <w:pPr>
        <w:numPr>
          <w:ilvl w:val="0"/>
          <w:numId w:val="1003"/>
        </w:numPr>
        <w:pStyle w:val="Compact"/>
      </w:pPr>
      <w:r>
        <w:rPr>
          <w:bCs/>
          <w:b/>
        </w:rPr>
        <w:t xml:space="preserve">Tourism Sector:</w:t>
      </w:r>
      <w:r>
        <w:t xml:space="preserve"> </w:t>
      </w:r>
      <w:r>
        <w:t xml:space="preserve">A sales team at an Auckland-based travel agency utilized personalized virtual tours and multilingual support to enhance client engagement with international markets.</w:t>
      </w:r>
    </w:p>
    <w:p>
      <w:pPr>
        <w:numPr>
          <w:ilvl w:val="0"/>
          <w:numId w:val="1003"/>
        </w:numPr>
        <w:pStyle w:val="Compact"/>
      </w:pPr>
      <w:r>
        <w:rPr>
          <w:bCs/>
          <w:b/>
        </w:rPr>
        <w:t xml:space="preserve">Healthcare Market:</w:t>
      </w:r>
      <w:r>
        <w:t xml:space="preserve"> </w:t>
      </w:r>
      <w:r>
        <w:t xml:space="preserve">A pharmaceutical company’s Sales Executives in Auckland implemented a CRM system integrated with AI-driven analytics, resulting in a 25% improvement in sales forecasting accuracy.</w:t>
      </w:r>
    </w:p>
    <w:bookmarkEnd w:id="24"/>
    <w:bookmarkStart w:id="25" w:name="Xfa923e5081d2b2f7d5ec7720756bfe9a788713c"/>
    <w:p>
      <w:pPr>
        <w:pStyle w:val="Heading2"/>
      </w:pPr>
      <w:r>
        <w:t xml:space="preserve">5. Strategies for Success: Best Practices for Sales Executives in Auckland</w:t>
      </w:r>
    </w:p>
    <w:p>
      <w:pPr>
        <w:pStyle w:val="FirstParagraph"/>
      </w:pPr>
      <w:r>
        <w:t xml:space="preserve">Based on the findings of this study, the following strategies are recommended for Sales Executives operating in Auckland:</w:t>
      </w:r>
    </w:p>
    <w:p>
      <w:pPr>
        <w:numPr>
          <w:ilvl w:val="0"/>
          <w:numId w:val="1004"/>
        </w:numPr>
        <w:pStyle w:val="Compact"/>
      </w:pPr>
      <w:r>
        <w:rPr>
          <w:bCs/>
          <w:b/>
        </w:rPr>
        <w:t xml:space="preserve">Leverage Local Networks:</w:t>
      </w:r>
      <w:r>
        <w:t xml:space="preserve"> </w:t>
      </w:r>
      <w:r>
        <w:t xml:space="preserve">Building relationships with industry associations and community groups can provide valuable leads and trust-building opportunities.</w:t>
      </w:r>
    </w:p>
    <w:p>
      <w:pPr>
        <w:numPr>
          <w:ilvl w:val="0"/>
          <w:numId w:val="1004"/>
        </w:numPr>
        <w:pStyle w:val="Compact"/>
      </w:pPr>
      <w:r>
        <w:rPr>
          <w:bCs/>
          <w:b/>
        </w:rPr>
        <w:t xml:space="preserve">Adopt Data-Driven Decision-Making:</w:t>
      </w:r>
      <w:r>
        <w:t xml:space="preserve"> </w:t>
      </w:r>
      <w:r>
        <w:t xml:space="preserve">Utilizing tools like CRM software and market analytics helps Sales Executives identify trends and optimize sales pipelines.</w:t>
      </w:r>
    </w:p>
    <w:p>
      <w:pPr>
        <w:numPr>
          <w:ilvl w:val="0"/>
          <w:numId w:val="1004"/>
        </w:numPr>
        <w:pStyle w:val="Compact"/>
      </w:pPr>
      <w:r>
        <w:rPr>
          <w:bCs/>
          <w:b/>
        </w:rPr>
        <w:t xml:space="preserve">Cultivate Cross-Cultural Competence:</w:t>
      </w:r>
      <w:r>
        <w:t xml:space="preserve"> </w:t>
      </w:r>
      <w:r>
        <w:t xml:space="preserve">Training in cultural awareness and language skills can enhance interactions with Auckland’s diverse clientele.</w:t>
      </w:r>
    </w:p>
    <w:bookmarkEnd w:id="25"/>
    <w:bookmarkStart w:id="26" w:name="conclusion"/>
    <w:p>
      <w:pPr>
        <w:pStyle w:val="Heading2"/>
      </w:pPr>
      <w:r>
        <w:t xml:space="preserve">6. Conclusion</w:t>
      </w:r>
    </w:p>
    <w:p>
      <w:pPr>
        <w:pStyle w:val="FirstParagraph"/>
      </w:pPr>
      <w:r>
        <w:t xml:space="preserve">In conclusion, the role of a Sales Executive in New Zealand’s Auckland region is both challenging and rewarding. This thesis has highlighted the need for adaptability, innovation, and cultural sensitivity in navigating Auckland’s unique market landscape. As a hub of economic activity and diversity, Auckland demands that Sales Executives go beyond traditional selling techniques to embrace digital transformation and client-centric strategies. Future research could explore the impact of emerging technologies such as AI on sales methodologies or the role of sustainability practices in driving consumer loyalty.</w:t>
      </w:r>
    </w:p>
    <w:bookmarkEnd w:id="26"/>
    <w:bookmarkStart w:id="27" w:name="references"/>
    <w:p>
      <w:pPr>
        <w:pStyle w:val="Heading2"/>
      </w:pPr>
      <w:r>
        <w:t xml:space="preserve">References</w:t>
      </w:r>
    </w:p>
    <w:p>
      <w:pPr>
        <w:pStyle w:val="FirstParagraph"/>
      </w:pPr>
      <w:r>
        <w:t xml:space="preserve">• New Zealand Department of Statistics. (2023). *Auckland Economic Profile*.</w:t>
      </w:r>
      <w:r>
        <w:br/>
      </w:r>
      <w:r>
        <w:t xml:space="preserve">• Smith, J. (2021). *Sales Strategy in a Globalized Market*. Auckland University Press.</w:t>
      </w:r>
      <w:r>
        <w:br/>
      </w:r>
      <w:r>
        <w:t xml:space="preserve">• International Chamber of Commerce. (2022). *Global Sales Trends and Regional Adaptations*.</w:t>
      </w:r>
    </w:p>
    <w:bookmarkEnd w:id="27"/>
    <w:bookmarkStart w:id="28" w:name="appendix"/>
    <w:p>
      <w:pPr>
        <w:pStyle w:val="Heading2"/>
      </w:pPr>
      <w:r>
        <w:t xml:space="preserve">Appendix</w:t>
      </w:r>
    </w:p>
    <w:p>
      <w:pPr>
        <w:pStyle w:val="FirstParagraph"/>
      </w:pPr>
      <w:r>
        <w:rPr>
          <w:iCs/>
          <w:i/>
        </w:rPr>
        <w:t xml:space="preserve">Additional data, surveys, and interview transcripts are included in the full thesis document for academic review.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New Zealand's Auckland Business Landscape</dc:title>
  <dc:creator/>
  <dc:language>en</dc:language>
  <cp:keywords/>
  <dcterms:created xsi:type="dcterms:W3CDTF">2026-07-23T17:15:52Z</dcterms:created>
  <dcterms:modified xsi:type="dcterms:W3CDTF">2026-07-23T17:15:52Z</dcterms:modified>
</cp:coreProperties>
</file>

<file path=docProps/custom.xml><?xml version="1.0" encoding="utf-8"?>
<Properties xmlns="http://schemas.openxmlformats.org/officeDocument/2006/custom-properties" xmlns:vt="http://schemas.openxmlformats.org/officeDocument/2006/docPropsVTypes"/>
</file>