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76affc9a56a0ec5cc9aaf3493fb1993f59e74a2"/>
    <w:p>
      <w:pPr>
        <w:pStyle w:val="Heading1"/>
      </w:pPr>
      <w:r>
        <w:t xml:space="preserve">Master Thesis: The Role and Challenges of a Sales Executive in the Business Landscape of Qatar Doha</w:t>
      </w:r>
    </w:p>
    <w:p>
      <w:pPr>
        <w:pStyle w:val="FirstParagraph"/>
      </w:pPr>
      <w:r>
        <w:t xml:space="preserve">This Master Thesis explores the pivotal role of a</w:t>
      </w:r>
      <w:r>
        <w:t xml:space="preserve"> </w:t>
      </w:r>
      <w:r>
        <w:rPr>
          <w:bCs/>
          <w:b/>
        </w:rPr>
        <w:t xml:space="preserve">Sales Executive</w:t>
      </w:r>
      <w:r>
        <w:t xml:space="preserve"> </w:t>
      </w:r>
      <w:r>
        <w:t xml:space="preserve">within the dynamic economic environment of</w:t>
      </w:r>
      <w:r>
        <w:t xml:space="preserve"> </w:t>
      </w:r>
      <w:r>
        <w:rPr>
          <w:iCs/>
          <w:i/>
        </w:rPr>
        <w:t xml:space="preserve">Qatar Doha</w:t>
      </w:r>
      <w:r>
        <w:t xml:space="preserve">, focusing on strategies, challenges, and opportunities unique to this region. As Qatar continues to solidify its position as a global business hub, particularly in sectors like energy, finance, and technology, the role of a Sales Executive has evolved into a critical function for organizational success. This document analyzes how Sales Executives navigate cultural nuances, market demands, and regulatory frameworks specific to</w:t>
      </w:r>
      <w:r>
        <w:t xml:space="preserve"> </w:t>
      </w:r>
      <w:r>
        <w:rPr>
          <w:bCs/>
          <w:b/>
        </w:rPr>
        <w:t xml:space="preserve">Qatar Doha</w:t>
      </w:r>
      <w:r>
        <w:t xml:space="preserve">, while contributing to broader economic growth.</w:t>
      </w:r>
    </w:p>
    <w:bookmarkStart w:id="20" w:name="introduction"/>
    <w:p>
      <w:pPr>
        <w:pStyle w:val="Heading2"/>
      </w:pPr>
      <w:r>
        <w:t xml:space="preserve">Introduction</w:t>
      </w:r>
    </w:p>
    <w:p>
      <w:pPr>
        <w:pStyle w:val="FirstParagraph"/>
      </w:pPr>
      <w:r>
        <w:rPr>
          <w:bCs/>
          <w:b/>
        </w:rPr>
        <w:t xml:space="preserve">Qatar Doha</w:t>
      </w:r>
      <w:r>
        <w:t xml:space="preserve"> </w:t>
      </w:r>
      <w:r>
        <w:t xml:space="preserve">has emerged as a strategic center for international trade and investment, driven by its economic diversification initiatives under Vision 2030. The city’s business ecosystem is characterized by a blend of traditional and modern practices, making it imperative for</w:t>
      </w:r>
      <w:r>
        <w:t xml:space="preserve"> </w:t>
      </w:r>
      <w:r>
        <w:rPr>
          <w:iCs/>
          <w:i/>
        </w:rPr>
        <w:t xml:space="preserve">Sales Executives</w:t>
      </w:r>
      <w:r>
        <w:t xml:space="preserve"> </w:t>
      </w:r>
      <w:r>
        <w:t xml:space="preserve">to adapt their approaches to local norms while competing in a globalized market. This thesis investigates the unique responsibilities of a Sales Executive in this context, emphasizing the interplay between professional expertise and regional dynamics.</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Sales Executive</w:t>
      </w:r>
      <w:r>
        <w:t xml:space="preserve"> </w:t>
      </w:r>
      <w:r>
        <w:t xml:space="preserve">has been extensively studied in international business literature, with emphasis on skills such as negotiation, relationship-building, and market analysis. However, research specific to</w:t>
      </w:r>
      <w:r>
        <w:t xml:space="preserve"> </w:t>
      </w:r>
      <w:r>
        <w:rPr>
          <w:iCs/>
          <w:i/>
        </w:rPr>
        <w:t xml:space="preserve">Qatar Doha</w:t>
      </w:r>
      <w:r>
        <w:t xml:space="preserve"> </w:t>
      </w:r>
      <w:r>
        <w:t xml:space="preserve">remains limited. Studies on Gulf Cooperation Council (GCC) countries highlight the importance of cultural sensitivity and language proficiency for Sales Executives operating in conservative markets. Additionally, the rapid digitization of commerce in Qatar has introduced new challenges, such as adapting to e-commerce platforms and digital sales strategies while maintaining face-to-face engagement.</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Sales Executives operating in</w:t>
      </w:r>
      <w:r>
        <w:t xml:space="preserve"> </w:t>
      </w:r>
      <w:r>
        <w:rPr>
          <w:bCs/>
          <w:b/>
        </w:rPr>
        <w:t xml:space="preserve">Qatar Doha</w:t>
      </w:r>
      <w:r>
        <w:t xml:space="preserve">, interviews with industry professionals, and analysis of secondary data from governmental and corporate reports. The methodology focuses on understanding the multifaceted role of a</w:t>
      </w:r>
      <w:r>
        <w:t xml:space="preserve"> </w:t>
      </w:r>
      <w:r>
        <w:rPr>
          <w:iCs/>
          <w:i/>
        </w:rPr>
        <w:t xml:space="preserve">Sales Executive</w:t>
      </w:r>
      <w:r>
        <w:t xml:space="preserve"> </w:t>
      </w:r>
      <w:r>
        <w:t xml:space="preserve">in this region, including their interactions with local stakeholders, adherence to Islamic business ethics, and alignment with national economic goals.</w:t>
      </w:r>
    </w:p>
    <w:bookmarkEnd w:id="22"/>
    <w:bookmarkStart w:id="23" w:name="key-findings"/>
    <w:p>
      <w:pPr>
        <w:pStyle w:val="Heading2"/>
      </w:pPr>
      <w:r>
        <w:t xml:space="preserve">Key Findings</w:t>
      </w:r>
    </w:p>
    <w:p>
      <w:pPr>
        <w:pStyle w:val="FirstParagraph"/>
      </w:pPr>
      <w:r>
        <w:t xml:space="preserve">The findings reveal that</w:t>
      </w:r>
      <w:r>
        <w:t xml:space="preserve"> </w:t>
      </w:r>
      <w:r>
        <w:rPr>
          <w:bCs/>
          <w:b/>
        </w:rPr>
        <w:t xml:space="preserve">Sales Executives</w:t>
      </w:r>
      <w:r>
        <w:t xml:space="preserve"> </w:t>
      </w:r>
      <w:r>
        <w:t xml:space="preserve">in</w:t>
      </w:r>
      <w:r>
        <w:t xml:space="preserve"> </w:t>
      </w:r>
      <w:r>
        <w:rPr>
          <w:iCs/>
          <w:i/>
        </w:rPr>
        <w:t xml:space="preserve">Qatar Doha</w:t>
      </w:r>
      <w:r>
        <w:t xml:space="preserve"> </w:t>
      </w:r>
      <w:r>
        <w:t xml:space="preserve">must balance traditional values with modern sales techniques. For instance, building trust through personal relationships is paramount, as many business decisions are influenced by long-term partnerships rather than purely transactional factors. Furthermore, the influence of Qatar’s regulatory environment—such as strict compliance with Sharia law and labor regulations—requires Sales Executives to stay informed about legal frameworks affecting their operations.</w:t>
      </w:r>
    </w:p>
    <w:p>
      <w:pPr>
        <w:pStyle w:val="BodyText"/>
      </w:pPr>
      <w:r>
        <w:t xml:space="preserve">Another critical insight is the impact of globalization on</w:t>
      </w:r>
      <w:r>
        <w:t xml:space="preserve"> </w:t>
      </w:r>
      <w:r>
        <w:rPr>
          <w:iCs/>
          <w:i/>
        </w:rPr>
        <w:t xml:space="preserve">Sales Executive</w:t>
      </w:r>
      <w:r>
        <w:t xml:space="preserve"> </w:t>
      </w:r>
      <w:r>
        <w:t xml:space="preserve">roles. Multinational corporations operating in</w:t>
      </w:r>
      <w:r>
        <w:t xml:space="preserve"> </w:t>
      </w:r>
      <w:r>
        <w:rPr>
          <w:bCs/>
          <w:b/>
        </w:rPr>
        <w:t xml:space="preserve">Qatar Doha</w:t>
      </w:r>
      <w:r>
        <w:t xml:space="preserve"> </w:t>
      </w:r>
      <w:r>
        <w:t xml:space="preserve">often require Sales Executives to act as cultural ambassadors, bridging gaps between local and international teams. This dual responsibility demands high levels of adaptability and cross-cultural communication skills.</w:t>
      </w:r>
    </w:p>
    <w:bookmarkEnd w:id="23"/>
    <w:bookmarkStart w:id="24" w:name="cultural-and-market-dynamics"/>
    <w:p>
      <w:pPr>
        <w:pStyle w:val="Heading2"/>
      </w:pPr>
      <w:r>
        <w:t xml:space="preserve">Cultural and Market Dynamics</w:t>
      </w:r>
    </w:p>
    <w:p>
      <w:pPr>
        <w:pStyle w:val="FirstParagraph"/>
      </w:pPr>
      <w:r>
        <w:t xml:space="preserve">In</w:t>
      </w:r>
      <w:r>
        <w:t xml:space="preserve"> </w:t>
      </w:r>
      <w:r>
        <w:rPr>
          <w:iCs/>
          <w:i/>
        </w:rPr>
        <w:t xml:space="preserve">Qatar Doha</w:t>
      </w:r>
      <w:r>
        <w:t xml:space="preserve">, the business culture is deeply rooted in respect for hierarchy, formal communication, and a preference for in-person interactions.</w:t>
      </w:r>
      <w:r>
        <w:t xml:space="preserve"> </w:t>
      </w:r>
      <w:r>
        <w:rPr>
          <w:bCs/>
          <w:b/>
        </w:rPr>
        <w:t xml:space="preserve">Sales Executives</w:t>
      </w:r>
      <w:r>
        <w:t xml:space="preserve"> </w:t>
      </w:r>
      <w:r>
        <w:t xml:space="preserve">must navigate these norms while promoting innovative products or services. For example, meetings often begin with discussions about family or local affairs before transitioning to business topics—a practice that reflects the region’s social values.</w:t>
      </w:r>
    </w:p>
    <w:p>
      <w:pPr>
        <w:pStyle w:val="BodyText"/>
      </w:pPr>
      <w:r>
        <w:t xml:space="preserve">The market dynamics in</w:t>
      </w:r>
      <w:r>
        <w:t xml:space="preserve"> </w:t>
      </w:r>
      <w:r>
        <w:rPr>
          <w:iCs/>
          <w:i/>
        </w:rPr>
        <w:t xml:space="preserve">Qatar Doha</w:t>
      </w:r>
      <w:r>
        <w:t xml:space="preserve"> </w:t>
      </w:r>
      <w:r>
        <w:t xml:space="preserve">are also shaped by the country’s economic reliance on hydrocarbon exports and its push toward diversification. Sales Executives in sectors like renewable energy, construction, and healthcare face unique challenges, such as competing with established international firms while aligning with Qatar’s sustainability goals.</w:t>
      </w:r>
    </w:p>
    <w:bookmarkEnd w:id="24"/>
    <w:bookmarkStart w:id="25" w:name="strategies-for-success"/>
    <w:p>
      <w:pPr>
        <w:pStyle w:val="Heading2"/>
      </w:pPr>
      <w:r>
        <w:t xml:space="preserve">Strategies for Success</w:t>
      </w:r>
    </w:p>
    <w:p>
      <w:pPr>
        <w:pStyle w:val="FirstParagraph"/>
      </w:pPr>
      <w:r>
        <w:t xml:space="preserve">To thrive as a</w:t>
      </w:r>
      <w:r>
        <w:t xml:space="preserve"> </w:t>
      </w:r>
      <w:r>
        <w:rPr>
          <w:bCs/>
          <w:b/>
        </w:rPr>
        <w:t xml:space="preserve">Sales Executive</w:t>
      </w:r>
      <w:r>
        <w:t xml:space="preserve"> </w:t>
      </w:r>
      <w:r>
        <w:t xml:space="preserve">in</w:t>
      </w:r>
      <w:r>
        <w:t xml:space="preserve"> </w:t>
      </w:r>
      <w:r>
        <w:rPr>
          <w:iCs/>
          <w:i/>
        </w:rPr>
        <w:t xml:space="preserve">Qatar Doha</w:t>
      </w:r>
      <w:r>
        <w:t xml:space="preserve">, professionals must adopt strategies tailored to the region. These include:</w:t>
      </w:r>
    </w:p>
    <w:p>
      <w:pPr>
        <w:numPr>
          <w:ilvl w:val="0"/>
          <w:numId w:val="1001"/>
        </w:numPr>
        <w:pStyle w:val="Compact"/>
      </w:pPr>
      <w:r>
        <w:rPr>
          <w:bCs/>
          <w:b/>
        </w:rPr>
        <w:t xml:space="preserve">Cultural Competence:</w:t>
      </w:r>
      <w:r>
        <w:t xml:space="preserve"> </w:t>
      </w:r>
      <w:r>
        <w:t xml:space="preserve">Understanding local customs, religious practices, and business etiquette to build trust.</w:t>
      </w:r>
    </w:p>
    <w:p>
      <w:pPr>
        <w:numPr>
          <w:ilvl w:val="0"/>
          <w:numId w:val="1001"/>
        </w:numPr>
        <w:pStyle w:val="Compact"/>
      </w:pPr>
      <w:r>
        <w:rPr>
          <w:bCs/>
          <w:b/>
        </w:rPr>
        <w:t xml:space="preserve">Digital Integration:</w:t>
      </w:r>
      <w:r>
        <w:t xml:space="preserve"> </w:t>
      </w:r>
      <w:r>
        <w:t xml:space="preserve">Leveraging digital tools for lead generation and customer engagement while maintaining face-to-face interactions.</w:t>
      </w:r>
    </w:p>
    <w:p>
      <w:pPr>
        <w:numPr>
          <w:ilvl w:val="0"/>
          <w:numId w:val="1001"/>
        </w:numPr>
        <w:pStyle w:val="Compact"/>
      </w:pPr>
      <w:r>
        <w:rPr>
          <w:bCs/>
          <w:b/>
        </w:rPr>
        <w:t xml:space="preserve">Sector-Specific Knowledge:</w:t>
      </w:r>
      <w:r>
        <w:t xml:space="preserve"> </w:t>
      </w:r>
      <w:r>
        <w:t xml:space="preserve">Staying updated on Qatar’s economic priorities and tailoring sales pitches accordingly (e.g., emphasizing sustainability or technological innovation).</w:t>
      </w:r>
    </w:p>
    <w:bookmarkEnd w:id="25"/>
    <w:bookmarkStart w:id="26" w:name="challenges-and-recommendations"/>
    <w:p>
      <w:pPr>
        <w:pStyle w:val="Heading2"/>
      </w:pPr>
      <w:r>
        <w:t xml:space="preserve">Challenges and Recommendations</w:t>
      </w:r>
    </w:p>
    <w:p>
      <w:pPr>
        <w:pStyle w:val="FirstParagraph"/>
      </w:pPr>
      <w:r>
        <w:rPr>
          <w:iCs/>
          <w:i/>
        </w:rPr>
        <w:t xml:space="preserve">Sales Executives</w:t>
      </w:r>
      <w:r>
        <w:t xml:space="preserve"> </w:t>
      </w:r>
      <w:r>
        <w:t xml:space="preserve">in</w:t>
      </w:r>
      <w:r>
        <w:t xml:space="preserve"> </w:t>
      </w:r>
      <w:r>
        <w:rPr>
          <w:bCs/>
          <w:b/>
        </w:rPr>
        <w:t xml:space="preserve">Qatar Doha</w:t>
      </w:r>
      <w:r>
        <w:t xml:space="preserve"> </w:t>
      </w:r>
      <w:r>
        <w:t xml:space="preserve">face challenges such as high competition, regulatory complexity, and the need to adapt to rapidly changing market trends. To overcome these barriers, this thesis recommends:</w:t>
      </w:r>
    </w:p>
    <w:p>
      <w:pPr>
        <w:numPr>
          <w:ilvl w:val="0"/>
          <w:numId w:val="1002"/>
        </w:numPr>
        <w:pStyle w:val="Compact"/>
      </w:pPr>
      <w:r>
        <w:t xml:space="preserve">Investing in continuous training programs focused on cross-cultural communication and Islamic business ethics.</w:t>
      </w:r>
    </w:p>
    <w:p>
      <w:pPr>
        <w:numPr>
          <w:ilvl w:val="0"/>
          <w:numId w:val="1002"/>
        </w:numPr>
        <w:pStyle w:val="Compact"/>
      </w:pPr>
      <w:r>
        <w:t xml:space="preserve">Collaborating with local partners or consultants to gain deeper insights into the market.</w:t>
      </w:r>
    </w:p>
    <w:p>
      <w:pPr>
        <w:numPr>
          <w:ilvl w:val="0"/>
          <w:numId w:val="1002"/>
        </w:numPr>
        <w:pStyle w:val="Compact"/>
      </w:pPr>
      <w:r>
        <w:t xml:space="preserve">Utilizing data analytics to identify emerging trends and customer preferences specific to Qatar’s population.</w:t>
      </w:r>
    </w:p>
    <w:bookmarkEnd w:id="26"/>
    <w:bookmarkStart w:id="27" w:name="conclusion"/>
    <w:p>
      <w:pPr>
        <w:pStyle w:val="Heading2"/>
      </w:pPr>
      <w:r>
        <w:t xml:space="preserve">Conclusion</w:t>
      </w:r>
    </w:p>
    <w:p>
      <w:pPr>
        <w:pStyle w:val="FirstParagraph"/>
      </w:pPr>
      <w:r>
        <w:t xml:space="preserve">This Master Thesis underscores the critical role of a</w:t>
      </w:r>
      <w:r>
        <w:t xml:space="preserve"> </w:t>
      </w:r>
      <w:r>
        <w:rPr>
          <w:bCs/>
          <w:b/>
        </w:rPr>
        <w:t xml:space="preserve">Sales Executive</w:t>
      </w:r>
      <w:r>
        <w:t xml:space="preserve"> </w:t>
      </w:r>
      <w:r>
        <w:t xml:space="preserve">in driving business growth within</w:t>
      </w:r>
      <w:r>
        <w:t xml:space="preserve"> </w:t>
      </w:r>
      <w:r>
        <w:rPr>
          <w:iCs/>
          <w:i/>
        </w:rPr>
        <w:t xml:space="preserve">Qatar Doha</w:t>
      </w:r>
      <w:r>
        <w:t xml:space="preserve">. As the region continues its transformation into a global economic powerhouse, Sales Executives must embrace both traditional and modern practices to succeed. By aligning their strategies with local cultural values, regulatory requirements, and market demands, they can contribute significantly to the sustainable development of businesses in</w:t>
      </w:r>
      <w:r>
        <w:t xml:space="preserve"> </w:t>
      </w:r>
      <w:r>
        <w:rPr>
          <w:bCs/>
          <w:b/>
        </w:rPr>
        <w:t xml:space="preserve">Qatar Doha</w:t>
      </w:r>
      <w:r>
        <w:t xml:space="preserve">.</w:t>
      </w:r>
    </w:p>
    <w:p>
      <w:pPr>
        <w:pStyle w:val="BodyText"/>
      </w:pPr>
      <w:r>
        <w:t xml:space="preserve">The insights from this research provide a foundational understanding for future studies on sales management in emerging markets and offer actionable recommendations for</w:t>
      </w:r>
      <w:r>
        <w:t xml:space="preserve"> </w:t>
      </w:r>
      <w:r>
        <w:rPr>
          <w:iCs/>
          <w:i/>
        </w:rPr>
        <w:t xml:space="preserve">Sales Executives</w:t>
      </w:r>
      <w:r>
        <w:t xml:space="preserve"> </w:t>
      </w:r>
      <w:r>
        <w:t xml:space="preserve">seeking to excel in the Gulf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in Qatar Doha</dc:title>
  <dc:creator/>
  <dc:language>en</dc:language>
  <cp:keywords/>
  <dcterms:created xsi:type="dcterms:W3CDTF">2026-07-15T01:24:56Z</dcterms:created>
  <dcterms:modified xsi:type="dcterms:W3CDTF">2026-07-15T01:24:56Z</dcterms:modified>
</cp:coreProperties>
</file>

<file path=docProps/custom.xml><?xml version="1.0" encoding="utf-8"?>
<Properties xmlns="http://schemas.openxmlformats.org/officeDocument/2006/custom-properties" xmlns:vt="http://schemas.openxmlformats.org/officeDocument/2006/docPropsVTypes"/>
</file>