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27" w:name="X9f032ef1edece2e3d91297e6a37559bc410c28d"/>
    <w:p>
      <w:pPr>
        <w:pStyle w:val="Heading1"/>
      </w:pPr>
      <w:r>
        <w:t xml:space="preserve">Master Thesis: The Role of a Sales Executive in the Business Landscape of Spain, Madrid</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Sales Executive in Spain, with a focus on the vibrant business environment of Madrid. As one of Europe’s most dynamic economic hubs, Madrid presents unique challenges and opportunities for professionals in sales. This study investigates how Sales Executives navigate cultural nuances, competitive markets, and evolving consumer demands in Spain’s capital. By analyzing case studies, industry trends, and local regulations specific to Spain Madrid, the thesis provides actionable insights for aspiring and practicing Sales Executives aiming to thrive in this region. The research underscores the importance of adaptability, language proficiency (particularly Spanish), and a deep understanding of regional business practices.</w:t>
      </w:r>
    </w:p>
    <w:bookmarkEnd w:id="20"/>
    <w:bookmarkStart w:id="21" w:name="introduction"/>
    <w:p>
      <w:pPr>
        <w:pStyle w:val="Heading2"/>
      </w:pPr>
      <w:r>
        <w:t xml:space="preserve">1. Introduction</w:t>
      </w:r>
    </w:p>
    <w:p>
      <w:pPr>
        <w:pStyle w:val="FirstParagraph"/>
      </w:pPr>
      <w:r>
        <w:t xml:space="preserve">Madrid, the political, economic, and cultural heart of Spain, has long been a focal point for international business activity. Its strategic location within Europe and robust infrastructure make it an ideal base for companies operating in sectors ranging from technology to tourism. However, success as a Sales Executive in this environment requires more than traditional sales skills. The unique blend of tradition and modernity in Spain Madrid demands a nuanced approach to client engagement, negotiation tactics, and market penetration.</w:t>
      </w:r>
    </w:p>
    <w:p>
      <w:pPr>
        <w:pStyle w:val="BodyText"/>
      </w:pPr>
      <w:r>
        <w:t xml:space="preserve">This Master Thesis aims to bridge the gap between academic theory and practical application by examining how Sales Executives can leverage their expertise to achieve measurable results in the Spanish market. By focusing on Spain Madrid, this study addresses localized factors such as language barriers, cultural preferences (e.g., emphasis on personal relationships), and regulatory frameworks that influence sales strategies.</w:t>
      </w:r>
    </w:p>
    <w:bookmarkEnd w:id="21"/>
    <w:bookmarkStart w:id="22" w:name="theoretical-framework"/>
    <w:p>
      <w:pPr>
        <w:pStyle w:val="Heading2"/>
      </w:pPr>
      <w:r>
        <w:t xml:space="preserve">2. Theoretical Framework</w:t>
      </w:r>
    </w:p>
    <w:p>
      <w:pPr>
        <w:pStyle w:val="FirstParagraph"/>
      </w:pPr>
      <w:r>
        <w:t xml:space="preserve">The role of a Sales Executive is inherently multifaceted, requiring a balance between strategic planning and interpersonal skills. In Spain Madrid, this duality is amplified by the region’s distinct business culture. Key theoretical concepts such as</w:t>
      </w:r>
      <w:r>
        <w:t xml:space="preserve"> </w:t>
      </w:r>
      <w:r>
        <w:rPr>
          <w:iCs/>
          <w:i/>
        </w:rPr>
        <w:t xml:space="preserve">relationship selling</w:t>
      </w:r>
      <w:r>
        <w:t xml:space="preserve">,</w:t>
      </w:r>
      <w:r>
        <w:t xml:space="preserve"> </w:t>
      </w:r>
      <w:r>
        <w:rPr>
          <w:iCs/>
          <w:i/>
        </w:rPr>
        <w:t xml:space="preserve">cultural intelligence</w:t>
      </w:r>
      <w:r>
        <w:t xml:space="preserve">, and</w:t>
      </w:r>
      <w:r>
        <w:t xml:space="preserve"> </w:t>
      </w:r>
      <w:r>
        <w:rPr>
          <w:iCs/>
          <w:i/>
        </w:rPr>
        <w:t xml:space="preserve">market segmentation</w:t>
      </w:r>
      <w:r>
        <w:t xml:space="preserve"> </w:t>
      </w:r>
      <w:r>
        <w:t xml:space="preserve">are particularly relevant.</w:t>
      </w:r>
    </w:p>
    <w:p>
      <w:pPr>
        <w:pStyle w:val="BodyText"/>
      </w:pPr>
      <w:r>
        <w:rPr>
          <w:bCs/>
          <w:b/>
        </w:rPr>
        <w:t xml:space="preserve">Cultural Intelligence:</w:t>
      </w:r>
      <w:r>
        <w:t xml:space="preserve"> </w:t>
      </w:r>
      <w:r>
        <w:t xml:space="preserve">Understanding Spanish business etiquette, including the importance of face-to-face meetings and the value placed on personal trust, is crucial for Sales Executives. In Madrid, building long-term relationships often precedes any transactional discussion.</w:t>
      </w:r>
    </w:p>
    <w:p>
      <w:pPr>
        <w:pStyle w:val="BodyText"/>
      </w:pPr>
      <w:r>
        <w:rPr>
          <w:bCs/>
          <w:b/>
        </w:rPr>
        <w:t xml:space="preserve">Market Segmentation:</w:t>
      </w:r>
      <w:r>
        <w:t xml:space="preserve"> </w:t>
      </w:r>
      <w:r>
        <w:t xml:space="preserve">Spain’s diverse consumer base—ranging from small family-owned businesses to multinational corporations—demands tailored sales approaches. For instance, a Sales Executive targeting SMEs in Madrid’s tech sector may need to emphasize innovation and scalability, while those working with traditional industries might focus on cost-efficiency.</w:t>
      </w:r>
    </w:p>
    <w:bookmarkEnd w:id="22"/>
    <w:bookmarkStart w:id="23" w:name="X75c02b8c398a6b9f0fb41b609a913c117138d47"/>
    <w:p>
      <w:pPr>
        <w:pStyle w:val="Heading2"/>
      </w:pPr>
      <w:r>
        <w:t xml:space="preserve">3. Case Study: Sales Executive in the Madrid Tech Sector</w:t>
      </w:r>
    </w:p>
    <w:p>
      <w:pPr>
        <w:pStyle w:val="FirstParagraph"/>
      </w:pPr>
      <w:r>
        <w:t xml:space="preserve">To illustrate practical applications of theoretical frameworks, this thesis examines a case study of a Sales Executive at a Spanish technology startup headquartered in Madrid. The company specializes in SaaS solutions for SMEs and operates within highly competitive markets such as fintech and e-commerce.</w:t>
      </w:r>
    </w:p>
    <w:p>
      <w:pPr>
        <w:pStyle w:val="BodyText"/>
      </w:pPr>
      <w:r>
        <w:rPr>
          <w:bCs/>
          <w:b/>
        </w:rPr>
        <w:t xml:space="preserve">Challenges Faced:</w:t>
      </w:r>
      <w:r>
        <w:t xml:space="preserve"> </w:t>
      </w:r>
      <w:r>
        <w:t xml:space="preserve">The Sales Executive encountered challenges including navigating regulatory hurdles (e.g., data privacy laws under the GDPR), competing with international firms, and overcoming skepticism from local clients accustomed to traditional service models.</w:t>
      </w:r>
    </w:p>
    <w:p>
      <w:pPr>
        <w:pStyle w:val="BodyText"/>
      </w:pPr>
      <w:r>
        <w:rPr>
          <w:bCs/>
          <w:b/>
        </w:rPr>
        <w:t xml:space="preserve">Strategies for Success:</w:t>
      </w:r>
      <w:r>
        <w:t xml:space="preserve"> </w:t>
      </w:r>
      <w:r>
        <w:t xml:space="preserve">To overcome these obstacles, the Sales Executive employed several strategies:</w:t>
      </w:r>
    </w:p>
    <w:p>
      <w:pPr>
        <w:numPr>
          <w:ilvl w:val="0"/>
          <w:numId w:val="1001"/>
        </w:numPr>
        <w:pStyle w:val="Compact"/>
      </w:pPr>
      <w:r>
        <w:rPr>
          <w:iCs/>
          <w:i/>
        </w:rPr>
        <w:t xml:space="preserve">Cultural Adaptation:</w:t>
      </w:r>
      <w:r>
        <w:t xml:space="preserve"> </w:t>
      </w:r>
      <w:r>
        <w:t xml:space="preserve">Engaging in local networking events and leveraging Spanish language skills to build rapport with clients.</w:t>
      </w:r>
    </w:p>
    <w:p>
      <w:pPr>
        <w:numPr>
          <w:ilvl w:val="0"/>
          <w:numId w:val="1001"/>
        </w:numPr>
        <w:pStyle w:val="Compact"/>
      </w:pPr>
      <w:r>
        <w:rPr>
          <w:iCs/>
          <w:i/>
        </w:rPr>
        <w:t xml:space="preserve">Data-Driven Insights:</w:t>
      </w:r>
      <w:r>
        <w:t xml:space="preserve"> </w:t>
      </w:r>
      <w:r>
        <w:t xml:space="preserve">Utilizing analytics tools to identify high-potential leads within Madrid’s entrepreneurial ecosystem.</w:t>
      </w:r>
    </w:p>
    <w:p>
      <w:pPr>
        <w:numPr>
          <w:ilvl w:val="0"/>
          <w:numId w:val="1001"/>
        </w:numPr>
        <w:pStyle w:val="Compact"/>
      </w:pPr>
      <w:r>
        <w:rPr>
          <w:iCs/>
          <w:i/>
        </w:rPr>
        <w:t xml:space="preserve">Value Proposition:</w:t>
      </w:r>
      <w:r>
        <w:t xml:space="preserve"> </w:t>
      </w:r>
      <w:r>
        <w:t xml:space="preserve">Highlighting the cost-effectiveness and scalability of the startup’s solutions compared to legacy systems.</w:t>
      </w:r>
    </w:p>
    <w:bookmarkEnd w:id="23"/>
    <w:bookmarkStart w:id="24" w:name="challenges-unique-to-spain-madrid"/>
    <w:p>
      <w:pPr>
        <w:pStyle w:val="Heading2"/>
      </w:pPr>
      <w:r>
        <w:t xml:space="preserve">4. Challenges Unique to Spain Madrid</w:t>
      </w:r>
    </w:p>
    <w:p>
      <w:pPr>
        <w:pStyle w:val="FirstParagraph"/>
      </w:pPr>
      <w:r>
        <w:t xml:space="preserve">Madrid, while economically resilient, presents specific challenges for Sales Executives:</w:t>
      </w:r>
    </w:p>
    <w:p>
      <w:pPr>
        <w:numPr>
          <w:ilvl w:val="0"/>
          <w:numId w:val="1002"/>
        </w:numPr>
        <w:pStyle w:val="Compact"/>
      </w:pPr>
      <w:r>
        <w:rPr>
          <w:bCs/>
          <w:b/>
        </w:rPr>
        <w:t xml:space="preserve">Economic Volatility:</w:t>
      </w:r>
      <w:r>
        <w:t xml:space="preserve"> </w:t>
      </w:r>
      <w:r>
        <w:t xml:space="preserve">Periodic fluctuations in Spain’s economy necessitate flexible pricing strategies and risk management.</w:t>
      </w:r>
    </w:p>
    <w:p>
      <w:pPr>
        <w:numPr>
          <w:ilvl w:val="0"/>
          <w:numId w:val="1002"/>
        </w:numPr>
        <w:pStyle w:val="Compact"/>
      </w:pPr>
      <w:r>
        <w:rPr>
          <w:bCs/>
          <w:b/>
        </w:rPr>
        <w:t xml:space="preserve">Linguistic Barriers:</w:t>
      </w:r>
      <w:r>
        <w:t xml:space="preserve"> </w:t>
      </w:r>
      <w:r>
        <w:t xml:space="preserve">While many professionals in Madrid speak English, fluency in Spanish is essential for effective communication with local stakeholders.</w:t>
      </w:r>
    </w:p>
    <w:p>
      <w:pPr>
        <w:numPr>
          <w:ilvl w:val="0"/>
          <w:numId w:val="1002"/>
        </w:numPr>
        <w:pStyle w:val="Compact"/>
      </w:pPr>
      <w:r>
        <w:rPr>
          <w:bCs/>
          <w:b/>
        </w:rPr>
        <w:t xml:space="preserve">Cultural Nuances:</w:t>
      </w:r>
      <w:r>
        <w:t xml:space="preserve"> </w:t>
      </w:r>
      <w:r>
        <w:t xml:space="preserve">The emphasis on personal relationships (e.g., "toma el café" as a precursor to business discussions) requires patience and cultural sensitivity.</w:t>
      </w:r>
    </w:p>
    <w:bookmarkEnd w:id="24"/>
    <w:bookmarkStart w:id="25" w:name="X995ca7d523002eeb173cf6c4a110cc69b9e0960"/>
    <w:p>
      <w:pPr>
        <w:pStyle w:val="Heading2"/>
      </w:pPr>
      <w:r>
        <w:t xml:space="preserve">5. Recommendations for Sales Executives in Spain Madrid</w:t>
      </w:r>
    </w:p>
    <w:p>
      <w:pPr>
        <w:pStyle w:val="FirstParagraph"/>
      </w:pPr>
      <w:r>
        <w:t xml:space="preserve">Based on the research and case study, the following recommendations are proposed for Sales Executives operating in Spain Madrid:</w:t>
      </w:r>
    </w:p>
    <w:p>
      <w:pPr>
        <w:numPr>
          <w:ilvl w:val="0"/>
          <w:numId w:val="1003"/>
        </w:numPr>
        <w:pStyle w:val="Compact"/>
      </w:pPr>
      <w:r>
        <w:rPr>
          <w:bCs/>
          <w:b/>
        </w:rPr>
        <w:t xml:space="preserve">Cultivate Local Expertise:</w:t>
      </w:r>
      <w:r>
        <w:t xml:space="preserve"> </w:t>
      </w:r>
      <w:r>
        <w:t xml:space="preserve">Invest time in understanding Madrid’s business landscape, including local regulations and industry-specific trends.</w:t>
      </w:r>
    </w:p>
    <w:p>
      <w:pPr>
        <w:numPr>
          <w:ilvl w:val="0"/>
          <w:numId w:val="1003"/>
        </w:numPr>
        <w:pStyle w:val="Compact"/>
      </w:pPr>
      <w:r>
        <w:rPr>
          <w:bCs/>
          <w:b/>
        </w:rPr>
        <w:t xml:space="preserve">Leverage Technology:</w:t>
      </w:r>
      <w:r>
        <w:t xml:space="preserve"> </w:t>
      </w:r>
      <w:r>
        <w:t xml:space="preserve">Use CRM tools optimized for the Spanish market to streamline client interactions and track sales pipelines.</w:t>
      </w:r>
    </w:p>
    <w:p>
      <w:pPr>
        <w:numPr>
          <w:ilvl w:val="0"/>
          <w:numId w:val="1003"/>
        </w:numPr>
        <w:pStyle w:val="Compact"/>
      </w:pPr>
      <w:r>
        <w:rPr>
          <w:bCs/>
          <w:b/>
        </w:rPr>
        <w:t xml:space="preserve">Develop Multilingual Skills:</w:t>
      </w:r>
      <w:r>
        <w:t xml:space="preserve"> </w:t>
      </w:r>
      <w:r>
        <w:t xml:space="preserve">Proficiency in Spanish (and potentially regional languages like Catalan) is a competitive advantage.</w:t>
      </w:r>
    </w:p>
    <w:p>
      <w:pPr>
        <w:numPr>
          <w:ilvl w:val="0"/>
          <w:numId w:val="1003"/>
        </w:numPr>
        <w:pStyle w:val="Compact"/>
      </w:pPr>
      <w:r>
        <w:rPr>
          <w:bCs/>
          <w:b/>
        </w:rPr>
        <w:t xml:space="preserve">Build Strategic Partnerships:</w:t>
      </w:r>
      <w:r>
        <w:t xml:space="preserve"> </w:t>
      </w:r>
      <w:r>
        <w:t xml:space="preserve">Collaborate with local influencers, chambers of commerce, or industry associations to expand networks.</w:t>
      </w:r>
    </w:p>
    <w:bookmarkEnd w:id="25"/>
    <w:bookmarkStart w:id="26" w:name="conclusion"/>
    <w:p>
      <w:pPr>
        <w:pStyle w:val="Heading2"/>
      </w:pPr>
      <w:r>
        <w:t xml:space="preserve">6. Conclusion</w:t>
      </w:r>
    </w:p>
    <w:p>
      <w:pPr>
        <w:pStyle w:val="FirstParagraph"/>
      </w:pPr>
      <w:r>
        <w:t xml:space="preserve">This Master Thesis underscores the indispensable role of a Sales Executive in Spain Madrid’s dynamic business environment. Success in this region hinges on a combination of technical skills, cultural awareness, and adaptability. For professionals seeking to establish or advance their careers as Sales Executives, understanding the unique demands of Spain Madrid is not merely advantageous—it is essential.</w:t>
      </w:r>
    </w:p>
    <w:p>
      <w:pPr>
        <w:pStyle w:val="BodyText"/>
      </w:pPr>
      <w:r>
        <w:t xml:space="preserve">As global markets become increasingly interconnected, the insights presented in this thesis provide a roadmap for navigating one of Europe’s most influential business capitals. By aligning academic knowledge with practical experience, this study contributes to the growing body of literature on sales strategies tailored to specific geographic and cultural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the Business Landscape of Spain, Madrid</dc:title>
  <dc:creator/>
  <dc:language>en</dc:language>
  <cp:keywords/>
  <dcterms:created xsi:type="dcterms:W3CDTF">2026-07-17T07:28:04Z</dcterms:created>
  <dcterms:modified xsi:type="dcterms:W3CDTF">2026-07-17T07:28:04Z</dcterms:modified>
</cp:coreProperties>
</file>

<file path=docProps/custom.xml><?xml version="1.0" encoding="utf-8"?>
<Properties xmlns="http://schemas.openxmlformats.org/officeDocument/2006/custom-properties" xmlns:vt="http://schemas.openxmlformats.org/officeDocument/2006/docPropsVTypes"/>
</file>