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27" w:name="X69d949bdeb52d1a787914f8b7c847a7b974f886"/>
    <w:p>
      <w:pPr>
        <w:pStyle w:val="Heading1"/>
      </w:pPr>
      <w:r>
        <w:t xml:space="preserve">Master Thesis: The Role of a Sales Executive in Colombo, Sri Lanka</w:t>
      </w:r>
    </w:p>
    <w:bookmarkStart w:id="20" w:name="introduction"/>
    <w:p>
      <w:pPr>
        <w:pStyle w:val="Heading2"/>
      </w:pPr>
      <w:r>
        <w:t xml:space="preserve">Introduction</w:t>
      </w:r>
    </w:p>
    <w:p>
      <w:pPr>
        <w:pStyle w:val="FirstParagraph"/>
      </w:pPr>
      <w:r>
        <w:t xml:space="preserve">The dynamic business environment of Colombo, Sri Lanka, presents unique opportunities and challenges for professionals in the field of sales. As a hub for commerce and industry in South Asia, Colombo serves as the economic heartland of the nation, attracting both local and international businesses. This Master Thesis explores the critical role of a</w:t>
      </w:r>
      <w:r>
        <w:t xml:space="preserve"> </w:t>
      </w:r>
      <w:r>
        <w:rPr>
          <w:bCs/>
          <w:b/>
        </w:rPr>
        <w:t xml:space="preserve">Sales Executive</w:t>
      </w:r>
      <w:r>
        <w:t xml:space="preserve"> </w:t>
      </w:r>
      <w:r>
        <w:t xml:space="preserve">within this context, analyzing how their responsibilities, strategies, and competencies align with the cultural, economic, and market-specific demands of Sri Lanka’s capital city.</w:t>
      </w:r>
    </w:p>
    <w:bookmarkEnd w:id="20"/>
    <w:bookmarkStart w:id="21" w:name="literature-review"/>
    <w:p>
      <w:pPr>
        <w:pStyle w:val="Heading2"/>
      </w:pPr>
      <w:r>
        <w:t xml:space="preserve">Literature Review</w:t>
      </w:r>
    </w:p>
    <w:p>
      <w:pPr>
        <w:pStyle w:val="FirstParagraph"/>
      </w:pPr>
      <w:r>
        <w:t xml:space="preserve">The role of a Sales Executive has evolved significantly in response to global market trends and technological advancements. In Colombo, where businesses operate within a blend of traditional practices and modern strategies, the Sales Executive must navigate a multifaceted landscape. Studies on sales management emphasize the importance of customer relationship management (CRM), data-driven decision-making, and cultural sensitivity—factors that are particularly relevant in Sri Lanka’s diverse market.</w:t>
      </w:r>
    </w:p>
    <w:p>
      <w:pPr>
        <w:pStyle w:val="BodyText"/>
      </w:pPr>
      <w:r>
        <w:t xml:space="preserve">Colombo’s business ecosystem is influenced by its position as a gateway to South Asia, with industries ranging from information technology to tourism. A Sales Executive in this environment must understand not only the technical aspects of their product or service but also the socio-cultural nuances that shape consumer behavior. For instance, relationship-building through personal interactions remains a cornerstone of sales success in Sri Lanka, complemented by digital tools for lead generation and analytics.</w:t>
      </w:r>
    </w:p>
    <w:bookmarkEnd w:id="21"/>
    <w:bookmarkStart w:id="22" w:name="methodology"/>
    <w:p>
      <w:pPr>
        <w:pStyle w:val="Heading2"/>
      </w:pPr>
      <w:r>
        <w:t xml:space="preserve">Methodology</w:t>
      </w:r>
    </w:p>
    <w:p>
      <w:pPr>
        <w:pStyle w:val="FirstParagraph"/>
      </w:pPr>
      <w:r>
        <w:t xml:space="preserve">This Master Thesis employs a mixed-methods approach to analyze the role of a Sales Executive in Colombo. Primary data was collected through semi-structured interviews with 15 professionals working as Sales Executives across industries such as telecommunications, finance, and retail. Secondary data included industry reports from organizations like the Colombo Chamber of Commerce and Industry (CCCI) and academic journals on sales strategies in emerging markets.</w:t>
      </w:r>
    </w:p>
    <w:p>
      <w:pPr>
        <w:pStyle w:val="BodyText"/>
      </w:pPr>
      <w:r>
        <w:t xml:space="preserve">Key questions addressed in this study include: How do Sales Executives adapt their approaches to meet the needs of Colombo’s diverse clientele? What challenges do they face, such as market competition or cultural barriers? And what competencies are essential for success in this role?</w:t>
      </w:r>
    </w:p>
    <w:bookmarkEnd w:id="22"/>
    <w:bookmarkStart w:id="23" w:name="findings-and-analysis"/>
    <w:p>
      <w:pPr>
        <w:pStyle w:val="Heading2"/>
      </w:pPr>
      <w:r>
        <w:t xml:space="preserve">Findings and Analysis</w:t>
      </w:r>
    </w:p>
    <w:p>
      <w:pPr>
        <w:pStyle w:val="FirstParagraph"/>
      </w:pPr>
      <w:r>
        <w:t xml:space="preserve">The findings reveal that a Sales Executive in Colombo must balance traditional relationship-building techniques with modern digital tools. For example, while face-to-face meetings remain vital for trust-building, the use of CRM software is increasingly necessary to manage large client bases efficiently. One interviewed executive noted, “In Colombo, personal connections are still the foundation of sales success, but we also rely on data analytics to identify trends and optimize our outreach strategies.”</w:t>
      </w:r>
    </w:p>
    <w:p>
      <w:pPr>
        <w:pStyle w:val="BodyText"/>
      </w:pPr>
      <w:r>
        <w:t xml:space="preserve">Challenges identified include intense competition in saturated markets (e.g., telecommunications) and the need to adapt to rapid technological changes. Additionally, cultural factors such as hierarchical decision-making processes in Sri Lankan businesses require Sales Executives to be patient and persistent. Language barriers were also cited as a hurdle, with some executives emphasizing the importance of bilingual proficiency (Sinhala/Tamil/English) in communicating effectively with clients.</w:t>
      </w:r>
    </w:p>
    <w:p>
      <w:pPr>
        <w:pStyle w:val="BodyText"/>
      </w:pPr>
      <w:r>
        <w:t xml:space="preserve">Successful strategies highlighted by respondents included tailoring sales pitches to reflect local values, such as emphasizing family-oriented benefits for products targeted at households. Moreover, leveraging Colombo’s status as a regional hub—such as offering cross-border services to businesses in neighboring countries—was noted as a key differentiator.</w:t>
      </w:r>
    </w:p>
    <w:bookmarkEnd w:id="23"/>
    <w:bookmarkStart w:id="24" w:name="discussion"/>
    <w:p>
      <w:pPr>
        <w:pStyle w:val="Heading2"/>
      </w:pPr>
      <w:r>
        <w:t xml:space="preserve">Discussion</w:t>
      </w:r>
    </w:p>
    <w:p>
      <w:pPr>
        <w:pStyle w:val="FirstParagraph"/>
      </w:pPr>
      <w:r>
        <w:t xml:space="preserve">The role of a Sales Executive in Colombo is not just about selling products or services; it is about understanding and addressing the unique needs of Sri Lanka’s market. This study underscores the importance of cultural competence, adaptability, and technological literacy for Sales Executives operating in this environment.</w:t>
      </w:r>
    </w:p>
    <w:p>
      <w:pPr>
        <w:pStyle w:val="BodyText"/>
      </w:pPr>
      <w:r>
        <w:t xml:space="preserve">One significant insight is the interplay between traditional practices and modern innovations. While digital tools like LinkedIn and social media are increasingly used for lead generation, personal relationships remain critical in closing deals. This duality requires Sales Executives to be versatile, blending interpersonal skills with data-driven approaches.</w:t>
      </w:r>
    </w:p>
    <w:p>
      <w:pPr>
        <w:pStyle w:val="BodyText"/>
      </w:pPr>
      <w:r>
        <w:t xml:space="preserve">The findings also highlight the need for continuous professional development. Sales Executives in Colombo must stay informed about industry trends, local regulations (e.g., tax policies affecting B2B sales), and emerging technologies. Training programs focused on cross-cultural communication and CRM systems could further enhance their effectiveness.</w:t>
      </w:r>
    </w:p>
    <w:bookmarkEnd w:id="24"/>
    <w:bookmarkStart w:id="25" w:name="conclusion"/>
    <w:p>
      <w:pPr>
        <w:pStyle w:val="Heading2"/>
      </w:pPr>
      <w:r>
        <w:t xml:space="preserve">Conclusion</w:t>
      </w:r>
    </w:p>
    <w:p>
      <w:pPr>
        <w:pStyle w:val="FirstParagraph"/>
      </w:pPr>
      <w:r>
        <w:t xml:space="preserve">This Master Thesis provides a comprehensive analysis of the Sales Executive role in Colombo, Sri Lanka, emphasizing its importance within the city’s thriving economy. By synthesizing data from interviews and industry sources, it demonstrates how Sales Executives must navigate cultural, economic, and technological complexities to succeed in this dynamic environment.</w:t>
      </w:r>
    </w:p>
    <w:p>
      <w:pPr>
        <w:pStyle w:val="BodyText"/>
      </w:pPr>
      <w:r>
        <w:t xml:space="preserve">The study concludes that a</w:t>
      </w:r>
      <w:r>
        <w:t xml:space="preserve"> </w:t>
      </w:r>
      <w:r>
        <w:rPr>
          <w:bCs/>
          <w:b/>
        </w:rPr>
        <w:t xml:space="preserve">Sales Executive</w:t>
      </w:r>
      <w:r>
        <w:t xml:space="preserve"> </w:t>
      </w:r>
      <w:r>
        <w:t xml:space="preserve">in Colombo must be a strategic thinker, a relationship builder, and an adaptable professional. As Sri Lanka continues to grow as an economic powerhouse in South Asia, the demand for skilled Sales Executives who understand the local context will only increase. Future research could explore the impact of global trends like AI-driven sales automation on this role or compare Colombo’s sales practices with those of other regional hubs.</w:t>
      </w:r>
    </w:p>
    <w:bookmarkEnd w:id="25"/>
    <w:bookmarkStart w:id="26" w:name="bibliography"/>
    <w:p>
      <w:pPr>
        <w:pStyle w:val="Heading2"/>
      </w:pPr>
      <w:r>
        <w:t xml:space="preserve">Bibliography</w:t>
      </w:r>
    </w:p>
    <w:p>
      <w:pPr>
        <w:numPr>
          <w:ilvl w:val="0"/>
          <w:numId w:val="1001"/>
        </w:numPr>
        <w:pStyle w:val="Compact"/>
      </w:pPr>
      <w:r>
        <w:t xml:space="preserve">Colombo Chamber of Commerce and Industry (CCCI). (2023). Annual Business Report.</w:t>
      </w:r>
    </w:p>
    <w:p>
      <w:pPr>
        <w:numPr>
          <w:ilvl w:val="0"/>
          <w:numId w:val="1001"/>
        </w:numPr>
        <w:pStyle w:val="Compact"/>
      </w:pPr>
      <w:r>
        <w:t xml:space="preserve">Kotler, P., &amp; Keller, K. L. (2016). Marketing Management (15th ed.). Pearson.</w:t>
      </w:r>
    </w:p>
    <w:p>
      <w:pPr>
        <w:numPr>
          <w:ilvl w:val="0"/>
          <w:numId w:val="1001"/>
        </w:numPr>
        <w:pStyle w:val="Compact"/>
      </w:pPr>
      <w:r>
        <w:t xml:space="preserve">Sri Lanka Institute of Marketing. (2022). Sales Practices in Emerging Markets: A Case Study of Colombo.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Colombo, Sri Lanka</dc:title>
  <dc:creator/>
  <dc:language>en</dc:language>
  <cp:keywords/>
  <dcterms:created xsi:type="dcterms:W3CDTF">2026-07-22T12:08:18Z</dcterms:created>
  <dcterms:modified xsi:type="dcterms:W3CDTF">2026-07-22T12:08:18Z</dcterms:modified>
</cp:coreProperties>
</file>

<file path=docProps/custom.xml><?xml version="1.0" encoding="utf-8"?>
<Properties xmlns="http://schemas.openxmlformats.org/officeDocument/2006/custom-properties" xmlns:vt="http://schemas.openxmlformats.org/officeDocument/2006/docPropsVTypes"/>
</file>