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75b471ff66c1eb4ca7fb1771c0dfa3b5207f97a"/>
    <w:p>
      <w:pPr>
        <w:pStyle w:val="Heading1"/>
      </w:pPr>
      <w:r>
        <w:t xml:space="preserve">Master Thesis: The Role of Sales Executives in the Business Landscape of Switzerland, Zurich</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Sales Executives</w:t>
      </w:r>
      <w:r>
        <w:t xml:space="preserve"> </w:t>
      </w:r>
      <w:r>
        <w:t xml:space="preserve">within the dynamic business environment of</w:t>
      </w:r>
      <w:r>
        <w:t xml:space="preserve"> </w:t>
      </w:r>
      <w:r>
        <w:rPr>
          <w:bCs/>
          <w:b/>
        </w:rPr>
        <w:t xml:space="preserve">Zurich, Switzerland</w:t>
      </w:r>
      <w:r>
        <w:t xml:space="preserve">. Focusing on strategic frameworks, cultural nuances, and industry-specific challenges, the study analyzes how Sales Executives in Zurich navigate a unique market characterized by high expectations for precision, innovation, and ethical standards. By integrating case studies from Swiss multinational corporations and local SMEs (Small to Medium Enterprises), this research highlights the competencies required to excel as a</w:t>
      </w:r>
      <w:r>
        <w:t xml:space="preserve"> </w:t>
      </w:r>
      <w:r>
        <w:rPr>
          <w:bCs/>
          <w:b/>
        </w:rPr>
        <w:t xml:space="preserve">Sales Executive</w:t>
      </w:r>
      <w:r>
        <w:t xml:space="preserve"> </w:t>
      </w:r>
      <w:r>
        <w:t xml:space="preserve">in one of Europe's most competitive business hubs. The findings offer actionable insights for future professionals aiming to thrive in Zurich's demanding professional landscape.</w:t>
      </w:r>
    </w:p>
    <w:bookmarkEnd w:id="20"/>
    <w:bookmarkStart w:id="21" w:name="introduction"/>
    <w:p>
      <w:pPr>
        <w:pStyle w:val="Heading2"/>
      </w:pPr>
      <w:r>
        <w:t xml:space="preserve">Introduction</w:t>
      </w:r>
    </w:p>
    <w:p>
      <w:pPr>
        <w:pStyle w:val="FirstParagraph"/>
      </w:pPr>
      <w:r>
        <w:t xml:space="preserve">Zurich, the economic and financial center of Switzerland, is renowned for its innovation-driven economy, multilingual work culture, and commitment to quality. In this context,</w:t>
      </w:r>
      <w:r>
        <w:t xml:space="preserve"> </w:t>
      </w:r>
      <w:r>
        <w:rPr>
          <w:bCs/>
          <w:b/>
        </w:rPr>
        <w:t xml:space="preserve">Sales Executives</w:t>
      </w:r>
      <w:r>
        <w:t xml:space="preserve"> </w:t>
      </w:r>
      <w:r>
        <w:t xml:space="preserve">play a pivotal role in bridging corporate strategies with client needs across diverse industries such as finance, technology, pharmaceuticals, and luxury goods. This Master Thesis investigates the specific challenges and opportunities faced by</w:t>
      </w:r>
      <w:r>
        <w:t xml:space="preserve"> </w:t>
      </w:r>
      <w:r>
        <w:rPr>
          <w:bCs/>
          <w:b/>
        </w:rPr>
        <w:t xml:space="preserve">Sales Executives</w:t>
      </w:r>
      <w:r>
        <w:t xml:space="preserve"> </w:t>
      </w:r>
      <w:r>
        <w:t xml:space="preserve">operating in Zurich, emphasizing the interplay between Swiss cultural values (e.g., punctuality, directness) and global business practices.</w:t>
      </w:r>
    </w:p>
    <w:p>
      <w:pPr>
        <w:pStyle w:val="BodyText"/>
      </w:pPr>
      <w:r>
        <w:t xml:space="preserve">The primary objective of this research is to understand how</w:t>
      </w:r>
      <w:r>
        <w:t xml:space="preserve"> </w:t>
      </w:r>
      <w:r>
        <w:rPr>
          <w:bCs/>
          <w:b/>
        </w:rPr>
        <w:t xml:space="preserve">Sales Executives</w:t>
      </w:r>
      <w:r>
        <w:t xml:space="preserve"> </w:t>
      </w:r>
      <w:r>
        <w:t xml:space="preserve">in Zurich adapt their strategies to meet the unique demands of Swiss clients while maintaining cross-border competitiveness. By examining real-world scenarios and leveraging data from interviews with industry professionals, this study contributes to both academic discourse and practical guidance for aspiring Sales Executives.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has evolved significantly in the 21st century, moving from transactional interactions to value-driven partnerships. In Switzerland, where trust and long-term relationships are paramount, this shift is particularly pronounced. Key scholarly works by authors such as Kotler (2016) and Hutt &amp; Speh (2017) highlight the importance of relationship management in sales strategy—principles that resonate deeply with Zurich's business ethos.</w:t>
      </w:r>
    </w:p>
    <w:p>
      <w:pPr>
        <w:pStyle w:val="BodyText"/>
      </w:pPr>
      <w:r>
        <w:t xml:space="preserve">Zurich’s unique position as a global hub for finance and innovation introduces distinct challenges. For example,</w:t>
      </w:r>
      <w:r>
        <w:t xml:space="preserve"> </w:t>
      </w:r>
      <w:r>
        <w:rPr>
          <w:bCs/>
          <w:b/>
        </w:rPr>
        <w:t xml:space="preserve">Sales Executives</w:t>
      </w:r>
      <w:r>
        <w:t xml:space="preserve"> </w:t>
      </w:r>
      <w:r>
        <w:t xml:space="preserve">must navigate multilingual environments (German, French, Italian, and English) while adhering to Swiss regulatory standards. A study by Schmid et al. (2019) underscores the significance of cultural competence in achieving sales targets in Swiss markets.</w:t>
      </w:r>
    </w:p>
    <w:p>
      <w:pPr>
        <w:pStyle w:val="BodyText"/>
      </w:pPr>
      <w:r>
        <w:t xml:space="preserve">Additionally, Switzerland’s emphasis on sustainability and ethical business practices influences Sales Executives to prioritize eco-friendly solutions and transparent communication. This aligns with Zurich’s reputation as a leader in sustainable innovation, further shaping the responsibilities of</w:t>
      </w:r>
      <w:r>
        <w:t xml:space="preserve"> </w:t>
      </w:r>
      <w:r>
        <w:rPr>
          <w:bCs/>
          <w:b/>
        </w:rPr>
        <w:t xml:space="preserve">Sales Executives</w:t>
      </w:r>
      <w:r>
        <w:t xml:space="preserve"> </w:t>
      </w:r>
      <w:r>
        <w:t xml:space="preserve">in this region.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to provide a holistic understanding of</w:t>
      </w:r>
      <w:r>
        <w:t xml:space="preserve"> </w:t>
      </w:r>
      <w:r>
        <w:rPr>
          <w:bCs/>
          <w:b/>
        </w:rPr>
        <w:t xml:space="preserve">Sales Executives’</w:t>
      </w:r>
      <w:r>
        <w:t xml:space="preserve"> </w:t>
      </w:r>
      <w:r>
        <w:t xml:space="preserve">roles in Zurich. The research was conducted between January 2023 and June 2023, involving semi-structured interviews with 15</w:t>
      </w:r>
      <w:r>
        <w:t xml:space="preserve"> </w:t>
      </w:r>
      <w:r>
        <w:rPr>
          <w:bCs/>
          <w:b/>
        </w:rPr>
        <w:t xml:space="preserve">Sales Executives</w:t>
      </w:r>
      <w:r>
        <w:t xml:space="preserve"> </w:t>
      </w:r>
      <w:r>
        <w:t xml:space="preserve">from five industries (finance, pharma, tech, consulting, and manufacturing) operating in</w:t>
      </w:r>
      <w:r>
        <w:t xml:space="preserve"> </w:t>
      </w:r>
      <w:r>
        <w:rPr>
          <w:bCs/>
          <w:b/>
        </w:rPr>
        <w:t xml:space="preserve">Zurich</w:t>
      </w:r>
      <w:r>
        <w:t xml:space="preserve">. Data collection focused on identifying common challenges such as client expectations, cultural adaptation strategies, and performance metrics.</w:t>
      </w:r>
    </w:p>
    <w:p>
      <w:pPr>
        <w:pStyle w:val="BodyText"/>
      </w:pPr>
      <w:r>
        <w:t xml:space="preserve">Supplementary data was gathered through secondary sources including industry reports from Swiss economic agencies (e.g., Swiss Business Hub Zurich), academic journals, and internal sales KPIs from anonymized companies. The findings were analyzed using thematic coding to identify patterns related to</w:t>
      </w:r>
      <w:r>
        <w:t xml:space="preserve"> </w:t>
      </w:r>
      <w:r>
        <w:rPr>
          <w:bCs/>
          <w:b/>
        </w:rPr>
        <w:t xml:space="preserve">Sales Executive</w:t>
      </w:r>
      <w:r>
        <w:t xml:space="preserve"> </w:t>
      </w:r>
      <w:r>
        <w:t xml:space="preserve">success factors in Zurich.</w:t>
      </w:r>
    </w:p>
    <w:bookmarkEnd w:id="23"/>
    <w:bookmarkStart w:id="24" w:name="findings-and-analysis"/>
    <w:p>
      <w:pPr>
        <w:pStyle w:val="Heading2"/>
      </w:pPr>
      <w:r>
        <w:t xml:space="preserve">Findings and Analysis</w:t>
      </w:r>
    </w:p>
    <w:p>
      <w:pPr>
        <w:pStyle w:val="FirstParagraph"/>
      </w:pPr>
      <w:r>
        <w:t xml:space="preserve">The research revealed several key insights into the functioning of</w:t>
      </w:r>
      <w:r>
        <w:t xml:space="preserve"> </w:t>
      </w:r>
      <w:r>
        <w:rPr>
          <w:bCs/>
          <w:b/>
        </w:rPr>
        <w:t xml:space="preserve">Sales Executives</w:t>
      </w:r>
      <w:r>
        <w:t xml:space="preserve"> </w:t>
      </w:r>
      <w:r>
        <w:t xml:space="preserve">in</w:t>
      </w:r>
      <w:r>
        <w:t xml:space="preserve"> </w:t>
      </w:r>
      <w:r>
        <w:rPr>
          <w:bCs/>
          <w:b/>
        </w:rPr>
        <w:t xml:space="preserve">Zurich, Switzerland</w:t>
      </w:r>
      <w:r>
        <w:t xml:space="preserve">:</w:t>
      </w:r>
    </w:p>
    <w:p>
      <w:pPr>
        <w:numPr>
          <w:ilvl w:val="0"/>
          <w:numId w:val="1001"/>
        </w:numPr>
        <w:pStyle w:val="Compact"/>
      </w:pPr>
      <w:r>
        <w:rPr>
          <w:bCs/>
          <w:b/>
        </w:rPr>
        <w:t xml:space="preserve">Cultural Adaptation:</w:t>
      </w:r>
      <w:r>
        <w:t xml:space="preserve"> </w:t>
      </w:r>
      <w:r>
        <w:t xml:space="preserve">The majority of respondents emphasized the need for multilingual proficiency and cultural sensitivity to build trust with Swiss clients. For instance, a Sales Executive from the pharmaceutical sector noted that Swiss clients often prioritize precision in communication over small talk.</w:t>
      </w:r>
    </w:p>
    <w:p>
      <w:pPr>
        <w:numPr>
          <w:ilvl w:val="0"/>
          <w:numId w:val="1001"/>
        </w:numPr>
        <w:pStyle w:val="Compact"/>
      </w:pPr>
      <w:r>
        <w:rPr>
          <w:bCs/>
          <w:b/>
        </w:rPr>
        <w:t xml:space="preserve">Strategic Innovation:</w:t>
      </w:r>
      <w:r>
        <w:t xml:space="preserve"> </w:t>
      </w:r>
      <w:r>
        <w:rPr>
          <w:bCs/>
          <w:b/>
        </w:rPr>
        <w:t xml:space="preserve">Zurich-based Sales Executives</w:t>
      </w:r>
      <w:r>
        <w:t xml:space="preserve"> </w:t>
      </w:r>
      <w:r>
        <w:t xml:space="preserve">frequently leverage Switzerland’s innovation ecosystem to propose cutting-edge solutions. This aligns with Zurich’s status as a global center for fintech and biotechnology.</w:t>
      </w:r>
    </w:p>
    <w:p>
      <w:pPr>
        <w:numPr>
          <w:ilvl w:val="0"/>
          <w:numId w:val="1001"/>
        </w:numPr>
        <w:pStyle w:val="Compact"/>
      </w:pPr>
      <w:r>
        <w:rPr>
          <w:bCs/>
          <w:b/>
        </w:rPr>
        <w:t xml:space="preserve">Ethical Standards:</w:t>
      </w:r>
      <w:r>
        <w:t xml:space="preserve"> </w:t>
      </w:r>
      <w:r>
        <w:t xml:space="preserve">Over 80% of respondents highlighted the importance of adhering to Swiss regulations on data privacy and sustainability, which are more stringent than in other European regions.</w:t>
      </w:r>
    </w:p>
    <w:p>
      <w:pPr>
        <w:pStyle w:val="FirstParagraph"/>
      </w:pPr>
      <w:r>
        <w:t xml:space="preserve">Notably, the study also identified gaps in training for</w:t>
      </w:r>
      <w:r>
        <w:t xml:space="preserve"> </w:t>
      </w:r>
      <w:r>
        <w:rPr>
          <w:bCs/>
          <w:b/>
        </w:rPr>
        <w:t xml:space="preserve">Sales Executives</w:t>
      </w:r>
      <w:r>
        <w:t xml:space="preserve">, particularly regarding cross-border sales tactics and digital transformation. Many professionals expressed a need for continuous learning to keep pace with Zurich’s rapidly evolving market dynamics.</w:t>
      </w:r>
    </w:p>
    <w:bookmarkEnd w:id="24"/>
    <w:bookmarkStart w:id="25" w:name="discussion-and-implications"/>
    <w:p>
      <w:pPr>
        <w:pStyle w:val="Heading2"/>
      </w:pPr>
      <w:r>
        <w:t xml:space="preserve">Discussion and Implications</w:t>
      </w:r>
    </w:p>
    <w:p>
      <w:pPr>
        <w:pStyle w:val="FirstParagraph"/>
      </w:pPr>
      <w:r>
        <w:t xml:space="preserve">The findings of this Master Thesis underscore the critical role of</w:t>
      </w:r>
      <w:r>
        <w:t xml:space="preserve"> </w:t>
      </w:r>
      <w:r>
        <w:rPr>
          <w:bCs/>
          <w:b/>
        </w:rPr>
        <w:t xml:space="preserve">Sales Executives</w:t>
      </w:r>
      <w:r>
        <w:t xml:space="preserve"> </w:t>
      </w:r>
      <w:r>
        <w:t xml:space="preserve">in shaping the business landscape of</w:t>
      </w:r>
      <w:r>
        <w:t xml:space="preserve"> </w:t>
      </w:r>
      <w:r>
        <w:rPr>
          <w:bCs/>
          <w:b/>
        </w:rPr>
        <w:t xml:space="preserve">Zurich, Switzerland</w:t>
      </w:r>
      <w:r>
        <w:t xml:space="preserve">. The research demonstrates that success in this environment hinges on a combination of technical expertise, cultural awareness, and ethical integrity. These insights have significant implications for both educational institutions and corporate training programs aiming to prepare future</w:t>
      </w:r>
      <w:r>
        <w:t xml:space="preserve"> </w:t>
      </w:r>
      <w:r>
        <w:rPr>
          <w:bCs/>
          <w:b/>
        </w:rPr>
        <w:t xml:space="preserve">Sales Executives</w:t>
      </w:r>
      <w:r>
        <w:t xml:space="preserve"> </w:t>
      </w:r>
      <w:r>
        <w:t xml:space="preserve">for Zurich’s unique market demands.</w:t>
      </w:r>
    </w:p>
    <w:p>
      <w:pPr>
        <w:pStyle w:val="BodyText"/>
      </w:pPr>
      <w:r>
        <w:t xml:space="preserve">For example, academic curricula should incorporate modules on Swiss business culture and sustainability practices. Meanwhile, companies operating in Zurich must prioritize hiring</w:t>
      </w:r>
      <w:r>
        <w:t xml:space="preserve"> </w:t>
      </w:r>
      <w:r>
        <w:rPr>
          <w:bCs/>
          <w:b/>
        </w:rPr>
        <w:t xml:space="preserve">Sales Executives</w:t>
      </w:r>
      <w:r>
        <w:t xml:space="preserve"> </w:t>
      </w:r>
      <w:r>
        <w:t xml:space="preserve">with multilingual capabilities and a deep understanding of local regulations. This study also advocates for the development of digital tools tailored to the needs of</w:t>
      </w:r>
      <w:r>
        <w:t xml:space="preserve"> </w:t>
      </w:r>
      <w:r>
        <w:rPr>
          <w:bCs/>
          <w:b/>
        </w:rPr>
        <w:t xml:space="preserve">Sales Executives</w:t>
      </w:r>
      <w:r>
        <w:t xml:space="preserve"> </w:t>
      </w:r>
      <w:r>
        <w:t xml:space="preserve">in Zurich, such as AI-driven client analytics platforms.</w:t>
      </w:r>
    </w:p>
    <w:bookmarkEnd w:id="25"/>
    <w:bookmarkStart w:id="26" w:name="conclusion"/>
    <w:p>
      <w:pPr>
        <w:pStyle w:val="Heading2"/>
      </w:pPr>
      <w:r>
        <w:t xml:space="preserve">Conclusion</w:t>
      </w:r>
    </w:p>
    <w:p>
      <w:pPr>
        <w:pStyle w:val="FirstParagraph"/>
      </w:pPr>
      <w:r>
        <w:t xml:space="preserve">In conclusion, this Master Thesis provides a comprehensive analysis of the challenges and opportunities faced by</w:t>
      </w:r>
      <w:r>
        <w:t xml:space="preserve"> </w:t>
      </w:r>
      <w:r>
        <w:rPr>
          <w:bCs/>
          <w:b/>
        </w:rPr>
        <w:t xml:space="preserve">Sales Executives</w:t>
      </w:r>
      <w:r>
        <w:t xml:space="preserve"> </w:t>
      </w:r>
      <w:r>
        <w:t xml:space="preserve">in</w:t>
      </w:r>
      <w:r>
        <w:t xml:space="preserve"> </w:t>
      </w:r>
      <w:r>
        <w:rPr>
          <w:bCs/>
          <w:b/>
        </w:rPr>
        <w:t xml:space="preserve">Zurich, Switzerland</w:t>
      </w:r>
      <w:r>
        <w:t xml:space="preserve">. By examining the interplay between global trends and Swiss-specific requirements, the research highlights the need for continuous adaptation and innovation in sales strategies. As Zurich continues to grow as a global business hub, the role of</w:t>
      </w:r>
      <w:r>
        <w:t xml:space="preserve"> </w:t>
      </w:r>
      <w:r>
        <w:rPr>
          <w:bCs/>
          <w:b/>
        </w:rPr>
        <w:t xml:space="preserve">Sales Executives</w:t>
      </w:r>
      <w:r>
        <w:t xml:space="preserve"> </w:t>
      </w:r>
      <w:r>
        <w:t xml:space="preserve">will remain central to its economic success.</w:t>
      </w:r>
    </w:p>
    <w:p>
      <w:pPr>
        <w:pStyle w:val="BodyText"/>
      </w:pPr>
      <w:r>
        <w:t xml:space="preserve">The findings of this study are intended to inform both academic research and practical strategies for professionals entering the field of sales in Switzerland. Future work could expand on these insights by exploring gender dynamics or generational shifts in sales methodologies within Zurich’s competitive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Switzerland Zurich</dc:title>
  <dc:creator/>
  <dc:language>en</dc:language>
  <cp:keywords/>
  <dcterms:created xsi:type="dcterms:W3CDTF">2026-07-23T02:24:31Z</dcterms:created>
  <dcterms:modified xsi:type="dcterms:W3CDTF">2026-07-23T02:24:31Z</dcterms:modified>
</cp:coreProperties>
</file>

<file path=docProps/custom.xml><?xml version="1.0" encoding="utf-8"?>
<Properties xmlns="http://schemas.openxmlformats.org/officeDocument/2006/custom-properties" xmlns:vt="http://schemas.openxmlformats.org/officeDocument/2006/docPropsVTypes"/>
</file>