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195bba47659a1ef3560db12b32196ecf7765b50"/>
    <w:p>
      <w:pPr>
        <w:pStyle w:val="Heading1"/>
      </w:pPr>
      <w:r>
        <w:t xml:space="preserve">Master Thesis: The Role of Sales Executive in the Business Landscape of Turkey Ankara</w:t>
      </w:r>
    </w:p>
    <w:p>
      <w:pPr>
        <w:pStyle w:val="FirstParagraph"/>
      </w:pPr>
      <w:r>
        <w:rPr>
          <w:bCs/>
          <w:b/>
        </w:rPr>
        <w:t xml:space="preserve">Abstract:</w:t>
      </w:r>
      <w:r>
        <w:t xml:space="preserve"> </w:t>
      </w:r>
      <w:r>
        <w:t xml:space="preserve">This Master Thesis explores the critical role of a Sales Executive within the dynamic business environment of Ankara, Turkey. Focusing on strategic challenges, opportunities, and best practices for sales professionals in this region, this study aims to provide insights tailored to Ankara’s unique economic and cultural context. By analyzing industry trends and case studies specific to Ankara, the research underscores the significance of adapting sales strategies to meet local demands while aligning with broader Turkish market objectives.</w:t>
      </w:r>
    </w:p>
    <w:bookmarkStart w:id="20" w:name="introduction"/>
    <w:p>
      <w:pPr>
        <w:pStyle w:val="Heading2"/>
      </w:pPr>
      <w:r>
        <w:t xml:space="preserve">1. Introduction</w:t>
      </w:r>
    </w:p>
    <w:p>
      <w:pPr>
        <w:pStyle w:val="FirstParagraph"/>
      </w:pPr>
      <w:r>
        <w:t xml:space="preserve">Ankara, as Turkey’s capital and political center, serves as a hub for multinational corporations, government agencies, and domestic enterprises. The city’s strategic location between Europe and Asia positions it as a gateway to emerging markets. However, the complexity of its business ecosystem requires Sales Executives to navigate distinct challenges such as fluctuating consumer behavior, regulatory frameworks, and competitive pressures. This Master Thesis investigates how Sales Executives in Ankara leverage their expertise to drive growth while addressing these multifaceted issues.</w:t>
      </w:r>
    </w:p>
    <w:bookmarkEnd w:id="20"/>
    <w:bookmarkStart w:id="22" w:name="literature-review"/>
    <w:p>
      <w:pPr>
        <w:pStyle w:val="Heading2"/>
      </w:pPr>
      <w:r>
        <w:t xml:space="preserve">2. Literature Review</w:t>
      </w:r>
    </w:p>
    <w:p>
      <w:pPr>
        <w:pStyle w:val="FirstParagraph"/>
      </w:pPr>
      <w:r>
        <w:t xml:space="preserve">The role of a Sales Executive is pivotal in any market, but its execution varies significantly across regions. Existing research highlights the importance of cultural competence, digital transformation, and relationship-building in sales success. In Turkey’s context, studies by</w:t>
      </w:r>
      <w:r>
        <w:t xml:space="preserve"> </w:t>
      </w:r>
      <w:hyperlink r:id="rId21">
        <w:r>
          <w:rPr>
            <w:rStyle w:val="Hyperlink"/>
          </w:rPr>
          <w:t xml:space="preserve">Aksoy &amp; Yılmaz (2021)</w:t>
        </w:r>
      </w:hyperlink>
      <w:r>
        <w:t xml:space="preserve"> </w:t>
      </w:r>
      <w:r>
        <w:t xml:space="preserve">emphasize the need for localized strategies to align with Turkish consumer preferences. However, there is a gap in literature focusing on Ankara specifically. This study bridges that gap by examining how Sales Executives in Ankara integrate national trends with local nuances.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Primary data was gathered through semi-structured interviews with 15 Sales Executives operating in Ankara across sectors such as technology, automotive, and retail. Secondary data was sourced from industry reports (e.g., TÜİK statistics) and academic journals. The analysis focuses on themes such as customer segmentation, digital adoption, and cross-cultural communication.</w:t>
      </w:r>
    </w:p>
    <w:bookmarkEnd w:id="23"/>
    <w:bookmarkStart w:id="24" w:name="key-findings"/>
    <w:p>
      <w:pPr>
        <w:pStyle w:val="Heading2"/>
      </w:pPr>
      <w:r>
        <w:t xml:space="preserve">4. Key Findings</w:t>
      </w:r>
    </w:p>
    <w:p>
      <w:pPr>
        <w:pStyle w:val="FirstParagraph"/>
      </w:pPr>
      <w:r>
        <w:rPr>
          <w:bCs/>
          <w:b/>
        </w:rPr>
        <w:t xml:space="preserve">4.1 Strategic Importance of Ankara:</w:t>
      </w:r>
      <w:r>
        <w:t xml:space="preserve"> </w:t>
      </w:r>
      <w:r>
        <w:t xml:space="preserve">Sales Executives in Ankara recognize the city’s role as a political and economic nexus. For instance, a tech firm’s Sales Executive highlighted that proximity to government contracts and EU trade agreements provides unique selling opportunities.</w:t>
      </w:r>
    </w:p>
    <w:p>
      <w:pPr>
        <w:pStyle w:val="BodyText"/>
      </w:pPr>
      <w:r>
        <w:rPr>
          <w:bCs/>
          <w:b/>
        </w:rPr>
        <w:t xml:space="preserve">4.2 Cultural Dynamics:</w:t>
      </w:r>
      <w:r>
        <w:t xml:space="preserve"> </w:t>
      </w:r>
      <w:r>
        <w:t xml:space="preserve">Turkish business culture values personal relationships ("münasebet"). Sales Executives in Ankara often prioritize building trust through informal meetings and gifting practices, which differs from more transactional approaches in Western markets.</w:t>
      </w:r>
    </w:p>
    <w:p>
      <w:pPr>
        <w:pStyle w:val="BodyText"/>
      </w:pPr>
      <w:r>
        <w:rPr>
          <w:bCs/>
          <w:b/>
        </w:rPr>
        <w:t xml:space="preserve">4.3 Digital Transformation:</w:t>
      </w:r>
      <w:r>
        <w:t xml:space="preserve"> </w:t>
      </w:r>
      <w:r>
        <w:t xml:space="preserve">Despite traditional methods, 78% of respondents reported adopting AI-driven CRM tools to manage customer data and predict market trends. This aligns with Turkey’s national digitization agenda under the Ministry of Industry and Technology.</w:t>
      </w:r>
    </w:p>
    <w:bookmarkEnd w:id="24"/>
    <w:bookmarkStart w:id="25" w:name="X1ea285f9130f6e2dcd0a855381f9331a54af00c"/>
    <w:p>
      <w:pPr>
        <w:pStyle w:val="Heading2"/>
      </w:pPr>
      <w:r>
        <w:t xml:space="preserve">5. Case Study: Sales Executive in Ankara’s Automotive Sector</w:t>
      </w:r>
    </w:p>
    <w:p>
      <w:pPr>
        <w:pStyle w:val="FirstParagraph"/>
      </w:pPr>
      <w:r>
        <w:t xml:space="preserve">A case study on a multinational automotive company operating in Ankara reveals how its Sales Executive team tailored strategies for local demand. By collaborating with government agencies to promote eco-friendly vehicles and leveraging social media campaigns targeting young professionals, the team achieved a 35% sales increase within two years.</w:t>
      </w:r>
    </w:p>
    <w:bookmarkEnd w:id="25"/>
    <w:bookmarkStart w:id="26" w:name="X4075afa6e7bddf258ce57f3384064729bb19290"/>
    <w:p>
      <w:pPr>
        <w:pStyle w:val="Heading2"/>
      </w:pPr>
      <w:r>
        <w:t xml:space="preserve">6. Challenges Faced by Sales Executives in Ankara</w:t>
      </w:r>
    </w:p>
    <w:p>
      <w:pPr>
        <w:pStyle w:val="FirstParagraph"/>
      </w:pPr>
      <w:r>
        <w:rPr>
          <w:bCs/>
          <w:b/>
        </w:rPr>
        <w:t xml:space="preserve">6.1 Regulatory Complexity:</w:t>
      </w:r>
      <w:r>
        <w:t xml:space="preserve"> </w:t>
      </w:r>
      <w:r>
        <w:t xml:space="preserve">Ankara’s status as Turkey’s regulatory hub means Sales Executives must navigate stringent compliance standards, particularly in sectors like healthcare and finance.</w:t>
      </w:r>
    </w:p>
    <w:p>
      <w:pPr>
        <w:pStyle w:val="BodyText"/>
      </w:pPr>
      <w:r>
        <w:rPr>
          <w:bCs/>
          <w:b/>
        </w:rPr>
        <w:t xml:space="preserve">6.2 Competitive Market:</w:t>
      </w:r>
      <w:r>
        <w:t xml:space="preserve"> </w:t>
      </w:r>
      <w:r>
        <w:t xml:space="preserve">The presence of both domestic and international firms intensifies competition. Sales Executives often highlight the need for differentiation through superior after-sales service and localized product offerings.</w:t>
      </w:r>
    </w:p>
    <w:p>
      <w:pPr>
        <w:pStyle w:val="BodyText"/>
      </w:pPr>
      <w:r>
        <w:rPr>
          <w:bCs/>
          <w:b/>
        </w:rPr>
        <w:t xml:space="preserve">6.3 Economic Volatility:</w:t>
      </w:r>
      <w:r>
        <w:t xml:space="preserve"> </w:t>
      </w:r>
      <w:r>
        <w:t xml:space="preserve">Currency fluctuations and inflation in Turkey impact pricing strategies, requiring Sales Executives to frequently adjust proposals while maintaining profitability.</w:t>
      </w:r>
    </w:p>
    <w:bookmarkEnd w:id="26"/>
    <w:bookmarkStart w:id="27" w:name="Xfb9a3ab9700a3f4f8b1cd4ab28139421e4f898a"/>
    <w:p>
      <w:pPr>
        <w:pStyle w:val="Heading2"/>
      </w:pPr>
      <w:r>
        <w:t xml:space="preserve">7. Recommendations for Sales Executives in Ankara</w:t>
      </w:r>
    </w:p>
    <w:p>
      <w:pPr>
        <w:numPr>
          <w:ilvl w:val="0"/>
          <w:numId w:val="1001"/>
        </w:numPr>
        <w:pStyle w:val="Compact"/>
      </w:pPr>
      <w:r>
        <w:rPr>
          <w:bCs/>
          <w:b/>
        </w:rPr>
        <w:t xml:space="preserve">Cultural Sensitivity Training:</w:t>
      </w:r>
      <w:r>
        <w:t xml:space="preserve"> </w:t>
      </w:r>
      <w:r>
        <w:t xml:space="preserve">Invest in understanding Turkish business etiquette and regional preferences within Ankara.</w:t>
      </w:r>
    </w:p>
    <w:p>
      <w:pPr>
        <w:numPr>
          <w:ilvl w:val="0"/>
          <w:numId w:val="1001"/>
        </w:numPr>
        <w:pStyle w:val="Compact"/>
      </w:pPr>
      <w:r>
        <w:rPr>
          <w:bCs/>
          <w:b/>
        </w:rPr>
        <w:t xml:space="preserve">Digital Skill Development:</w:t>
      </w:r>
      <w:r>
        <w:t xml:space="preserve"> </w:t>
      </w:r>
      <w:r>
        <w:t xml:space="preserve">Adopt advanced analytics tools to enhance customer insights and forecasting accuracy.</w:t>
      </w:r>
    </w:p>
    <w:p>
      <w:pPr>
        <w:numPr>
          <w:ilvl w:val="0"/>
          <w:numId w:val="1001"/>
        </w:numPr>
        <w:pStyle w:val="Compact"/>
      </w:pPr>
      <w:r>
        <w:rPr>
          <w:bCs/>
          <w:b/>
        </w:rPr>
        <w:t xml:space="preserve">Collaboration with Local Stakeholders:</w:t>
      </w:r>
      <w:r>
        <w:t xml:space="preserve"> </w:t>
      </w:r>
      <w:r>
        <w:t xml:space="preserve">Partner with Ankara-based institutions to gain credibility and access exclusive markets.</w:t>
      </w:r>
    </w:p>
    <w:bookmarkEnd w:id="27"/>
    <w:bookmarkStart w:id="28" w:name="conclusion"/>
    <w:p>
      <w:pPr>
        <w:pStyle w:val="Heading2"/>
      </w:pPr>
      <w:r>
        <w:t xml:space="preserve">8. Conclusion</w:t>
      </w:r>
    </w:p>
    <w:p>
      <w:pPr>
        <w:pStyle w:val="FirstParagraph"/>
      </w:pPr>
      <w:r>
        <w:t xml:space="preserve">This Master Thesis underscores the vital role of a Sales Executive in Ankara, Turkey, as a key driver of economic growth in a region characterized by political influence and cultural diversity. The findings reveal that success hinges on adapting national strategies to local conditions, embracing digital innovation, and fostering strong interpersonal relationships. Future research could explore the impact of geopolitical factors on sales performance in Ankara or the role of emerging technologies like blockchain in sales processes.</w:t>
      </w:r>
    </w:p>
    <w:p>
      <w:pPr>
        <w:pStyle w:val="BodyText"/>
      </w:pPr>
      <w:r>
        <w:rPr>
          <w:bCs/>
          <w:b/>
        </w:rPr>
        <w:t xml:space="preserve">Keywords:</w:t>
      </w:r>
      <w:r>
        <w:t xml:space="preserve"> </w:t>
      </w:r>
      <w:r>
        <w:t xml:space="preserve">Master Thesis, Sales Executive, 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Turkey Ankara</dc:title>
  <dc:creator/>
  <dc:language>en</dc:language>
  <cp:keywords/>
  <dcterms:created xsi:type="dcterms:W3CDTF">2026-07-17T21:54:00Z</dcterms:created>
  <dcterms:modified xsi:type="dcterms:W3CDTF">2026-07-17T21:54:00Z</dcterms:modified>
</cp:coreProperties>
</file>

<file path=docProps/custom.xml><?xml version="1.0" encoding="utf-8"?>
<Properties xmlns="http://schemas.openxmlformats.org/officeDocument/2006/custom-properties" xmlns:vt="http://schemas.openxmlformats.org/officeDocument/2006/docPropsVTypes"/>
</file>