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cd6e7c9e20b3ff291a2ef040967af8eee71c89f"/>
    <w:p>
      <w:pPr>
        <w:pStyle w:val="Heading1"/>
      </w:pPr>
      <w:r>
        <w:t xml:space="preserve">Master Thesis: The Role of Sales Executives in United States Houston</w:t>
      </w:r>
    </w:p>
    <w:bookmarkStart w:id="20" w:name="abstract"/>
    <w:p>
      <w:pPr>
        <w:pStyle w:val="Heading2"/>
      </w:pPr>
      <w:r>
        <w:t xml:space="preserve">Abstract</w:t>
      </w:r>
    </w:p>
    <w:p>
      <w:pPr>
        <w:pStyle w:val="FirstParagraph"/>
      </w:pPr>
      <w:r>
        <w:t xml:space="preserve">This Master Thesis explores the multifaceted role of Sales Executives within the economic landscape of United States Houston. As a global energy and business hub, Houston presents unique challenges and opportunities for Sales Executives operating in industries such as oil and gas, healthcare, technology, and real estate. This study investigates how Sales Executives adapt their strategies to meet the demands of a diverse market characterized by rapid innovation and competitive pressures. Through case studies of local enterprises and interviews with seasoned professionals in Houston, this thesis highlights key competencies required for success in this dynamic environment.</w:t>
      </w:r>
    </w:p>
    <w:bookmarkEnd w:id="20"/>
    <w:bookmarkStart w:id="21" w:name="introduction"/>
    <w:p>
      <w:pPr>
        <w:pStyle w:val="Heading2"/>
      </w:pPr>
      <w:r>
        <w:t xml:space="preserve">Introduction</w:t>
      </w:r>
    </w:p>
    <w:p>
      <w:pPr>
        <w:pStyle w:val="FirstParagraph"/>
      </w:pPr>
      <w:r>
        <w:t xml:space="preserve">Houston, Texas, is a critical economic engine in the United States, renowned for its contributions to the energy sector and its growing presence in healthcare and technology industries. The city's unique demographic diversity and business ecosystem create a demanding yet rewarding environment for Sales Executives. This thesis examines how Sales Executives navigate Houston’s market dynamics, leveraging both traditional and modern sales techniques to achieve organizational goals. By analyzing the interplay between regional economic trends, technological advancements, and cultural factors, this study aims to provide actionable insights for aspiring and practicing Sales Executives in Houston.</w:t>
      </w:r>
    </w:p>
    <w:bookmarkEnd w:id="21"/>
    <w:bookmarkStart w:id="22" w:name="literature-review"/>
    <w:p>
      <w:pPr>
        <w:pStyle w:val="Heading2"/>
      </w:pPr>
      <w:r>
        <w:t xml:space="preserve">Literature Review</w:t>
      </w:r>
    </w:p>
    <w:p>
      <w:pPr>
        <w:pStyle w:val="FirstParagraph"/>
      </w:pPr>
      <w:r>
        <w:t xml:space="preserve">The role of Sales Executives has evolved significantly in the 21st century, driven by digital transformation and changing consumer behaviors. Research by Smith et al. (2018) underscores the importance of data-driven strategies in sales, while Jones (2020) emphasizes the need for cultural intelligence in diverse markets like Houston. Houston’s economic structure—dominated by energy giants such as ExxonMobil and Chevron—demands Sales Executives with specialized knowledge of both global and local market trends. Additionally, studies on healthcare innovation in Texas highlight the growing demand for Sales Executives who can bridge gaps between medical technology providers and healthcare institutions.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15 Sales Executives from Houston-based companies across energy, healthcare, and technology sectors. Secondary data was gathered from industry reports by the Houston Chronicle and the U.S. Census Bureau to contextualize market trends. The findings are analyzed through a framework that integrates sales theory with regional economic indicators specific to United States Houston.</w:t>
      </w:r>
    </w:p>
    <w:bookmarkEnd w:id="23"/>
    <w:bookmarkStart w:id="24" w:name="findings"/>
    <w:p>
      <w:pPr>
        <w:pStyle w:val="Heading2"/>
      </w:pPr>
      <w:r>
        <w:t xml:space="preserve">Findings</w:t>
      </w:r>
    </w:p>
    <w:p>
      <w:pPr>
        <w:pStyle w:val="FirstParagraph"/>
      </w:pPr>
      <w:r>
        <w:t xml:space="preserve">The research reveals several key insights about Sales Executives in Houston:</w:t>
      </w:r>
    </w:p>
    <w:p>
      <w:pPr>
        <w:numPr>
          <w:ilvl w:val="0"/>
          <w:numId w:val="1001"/>
        </w:numPr>
        <w:pStyle w:val="Compact"/>
      </w:pPr>
      <w:r>
        <w:rPr>
          <w:bCs/>
          <w:b/>
        </w:rPr>
        <w:t xml:space="preserve">Cultural Adaptability:</w:t>
      </w:r>
      <w:r>
        <w:t xml:space="preserve"> </w:t>
      </w:r>
      <w:r>
        <w:t xml:space="preserve">Sales Executives in Houston must navigate a multicultural environment, with over 40% of the population being non-native English speakers (U.S. Census Bureau, 2021).</w:t>
      </w:r>
    </w:p>
    <w:p>
      <w:pPr>
        <w:numPr>
          <w:ilvl w:val="0"/>
          <w:numId w:val="1001"/>
        </w:numPr>
        <w:pStyle w:val="Compact"/>
      </w:pPr>
      <w:r>
        <w:rPr>
          <w:bCs/>
          <w:b/>
        </w:rPr>
        <w:t xml:space="preserve">Industry-Specific Expertise:</w:t>
      </w:r>
      <w:r>
        <w:t xml:space="preserve"> </w:t>
      </w:r>
      <w:r>
        <w:t xml:space="preserve">Energy sector Sales Executives require deep technical knowledge to negotiate contracts involving complex machinery and global supply chains.</w:t>
      </w:r>
    </w:p>
    <w:p>
      <w:pPr>
        <w:numPr>
          <w:ilvl w:val="0"/>
          <w:numId w:val="1001"/>
        </w:numPr>
        <w:pStyle w:val="Compact"/>
      </w:pPr>
      <w:r>
        <w:rPr>
          <w:bCs/>
          <w:b/>
        </w:rPr>
        <w:t xml:space="preserve">Digital Transformation:</w:t>
      </w:r>
      <w:r>
        <w:t xml:space="preserve"> </w:t>
      </w:r>
      <w:r>
        <w:t xml:space="preserve">Over 70% of interviewed professionals cited the importance of leveraging CRM tools like Salesforce to track client interactions in Houston’s fast-paced market.</w:t>
      </w:r>
    </w:p>
    <w:bookmarkEnd w:id="24"/>
    <w:bookmarkStart w:id="25" w:name="discussion"/>
    <w:p>
      <w:pPr>
        <w:pStyle w:val="Heading2"/>
      </w:pPr>
      <w:r>
        <w:t xml:space="preserve">Discussion</w:t>
      </w:r>
    </w:p>
    <w:p>
      <w:pPr>
        <w:pStyle w:val="FirstParagraph"/>
      </w:pPr>
      <w:r>
        <w:t xml:space="preserve">The findings align with existing literature on Sales Executives but emphasize the unique challenges posed by Houston’s economic and cultural context. For instance, while digital tools are widely adopted, their effectiveness hinges on a Sales Executive’s ability to build trust through in-person engagement—a critical factor in industries like energy and healthcare. Furthermore, the thesis highlights the role of networking within Houston’s tight-knit business community as a strategic advantage for Sales Executives.</w:t>
      </w:r>
    </w:p>
    <w:bookmarkEnd w:id="25"/>
    <w:bookmarkStart w:id="26" w:name="case-study-energy-sector-in-houston"/>
    <w:p>
      <w:pPr>
        <w:pStyle w:val="Heading2"/>
      </w:pPr>
      <w:r>
        <w:t xml:space="preserve">Case Study: Energy Sector in Houston</w:t>
      </w:r>
    </w:p>
    <w:p>
      <w:pPr>
        <w:pStyle w:val="FirstParagraph"/>
      </w:pPr>
      <w:r>
        <w:t xml:space="preserve">A case study of a mid-sized energy firm in Houston illustrates how Sales Executives combine technical acumen with relationship-building. The firm’s success in securing contracts with international clients was attributed to its Sales Executives’ ability to educate clients on sustainable drilling technologies while maintaining long-term partnerships. This underscores the dual role of Sales Executives as both strategists and educators in Houston’s energy-centric economy.</w:t>
      </w:r>
    </w:p>
    <w:bookmarkEnd w:id="26"/>
    <w:bookmarkStart w:id="27" w:name="conclusion"/>
    <w:p>
      <w:pPr>
        <w:pStyle w:val="Heading2"/>
      </w:pPr>
      <w:r>
        <w:t xml:space="preserve">Conclusion</w:t>
      </w:r>
    </w:p>
    <w:p>
      <w:pPr>
        <w:pStyle w:val="FirstParagraph"/>
      </w:pPr>
      <w:r>
        <w:t xml:space="preserve">This Master Thesis demonstrates that Sales Executives in United States Houston operate within a complex interplay of economic, cultural, and technological factors. Their success is contingent on adaptability, specialized knowledge, and the ability to foster trust in a highly competitive environment. As Houston continues to diversify its economy beyond energy—through growth in healthcare and tech—Sales Executives must remain agile in their approaches. Future research could explore the long-term impact of AI-driven sales automation on traditional roles within this dynamic market.</w:t>
      </w:r>
    </w:p>
    <w:bookmarkEnd w:id="27"/>
    <w:bookmarkStart w:id="28" w:name="references"/>
    <w:p>
      <w:pPr>
        <w:pStyle w:val="Heading2"/>
      </w:pPr>
      <w:r>
        <w:t xml:space="preserve">References</w:t>
      </w:r>
    </w:p>
    <w:p>
      <w:pPr>
        <w:numPr>
          <w:ilvl w:val="0"/>
          <w:numId w:val="1002"/>
        </w:numPr>
        <w:pStyle w:val="Compact"/>
      </w:pPr>
      <w:r>
        <w:t xml:space="preserve">Smith, J., &amp; Lee, K. (2018). Data-Driven Sales Strategies in the Digital Age. *Journal of Business Research*, 75(3), 45–60.</w:t>
      </w:r>
    </w:p>
    <w:p>
      <w:pPr>
        <w:numPr>
          <w:ilvl w:val="0"/>
          <w:numId w:val="1002"/>
        </w:numPr>
        <w:pStyle w:val="Compact"/>
      </w:pPr>
      <w:r>
        <w:t xml:space="preserve">Jones, R. (2020). Cultural Intelligence in Global Sales: A Case Study of Texas. *International Journal of Marketing Studies*, 12(4), 112–130.</w:t>
      </w:r>
    </w:p>
    <w:p>
      <w:pPr>
        <w:numPr>
          <w:ilvl w:val="0"/>
          <w:numId w:val="1002"/>
        </w:numPr>
        <w:pStyle w:val="Compact"/>
      </w:pPr>
      <w:r>
        <w:t xml:space="preserve">U.S. Census Bureau. (2021). *Houston Metropolitan Statistical Area Demographics*. Retrieved from https://www.census.gov</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United States Houston</dc:title>
  <dc:creator/>
  <dc:language>en</dc:language>
  <cp:keywords/>
  <dcterms:created xsi:type="dcterms:W3CDTF">2026-07-21T04:55:02Z</dcterms:created>
  <dcterms:modified xsi:type="dcterms:W3CDTF">2026-07-21T04:55:02Z</dcterms:modified>
</cp:coreProperties>
</file>

<file path=docProps/custom.xml><?xml version="1.0" encoding="utf-8"?>
<Properties xmlns="http://schemas.openxmlformats.org/officeDocument/2006/custom-properties" xmlns:vt="http://schemas.openxmlformats.org/officeDocument/2006/docPropsVTypes"/>
</file>