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ff403bdd25fcbd022b95bc74cbbb9ffd9576bca"/>
    <w:p>
      <w:pPr>
        <w:pStyle w:val="Heading1"/>
      </w:pPr>
      <w:r>
        <w:t xml:space="preserve">Master Thesis: The Role of a Sales Executive in United States Los Angeles</w:t>
      </w:r>
    </w:p>
    <w:bookmarkStart w:id="20" w:name="abstract"/>
    <w:p>
      <w:pPr>
        <w:pStyle w:val="Heading2"/>
      </w:pPr>
      <w:r>
        <w:t xml:space="preserve">Abstract</w:t>
      </w:r>
    </w:p>
    <w:p>
      <w:pPr>
        <w:pStyle w:val="FirstParagraph"/>
      </w:pPr>
      <w:r>
        <w:t xml:space="preserve">This Master Thesis explores the dynamic role of a Sales Executive within the economic landscape of United States Los Angeles. As one of the most competitive and diverse metropolitan regions in North America, Los Angeles presents unique challenges and opportunities for professionals in sales. The thesis examines how Sales Executives navigate this environment, leveraging industry-specific strategies, cultural diversity, and technological advancements to drive revenue growth. By analyzing case studies, market trends, and professional insights from Los Angeles-based organizations, this research provides a comprehensive framework for understanding the evolving responsibilities of a Sales Executive in the United States’ second-largest city.</w:t>
      </w:r>
    </w:p>
    <w:bookmarkEnd w:id="20"/>
    <w:bookmarkStart w:id="21" w:name="introduction"/>
    <w:p>
      <w:pPr>
        <w:pStyle w:val="Heading2"/>
      </w:pPr>
      <w:r>
        <w:t xml:space="preserve">Introduction</w:t>
      </w:r>
    </w:p>
    <w:p>
      <w:pPr>
        <w:pStyle w:val="FirstParagraph"/>
      </w:pPr>
      <w:r>
        <w:t xml:space="preserve">The United States Los Angeles is a global hub for innovation, entertainment, technology, and commerce. As a major economic center, it attracts businesses across industries—from aerospace and real estate to fashion and digital media. In this competitive environment, the role of a Sales Executive is pivotal in driving organizational success. This thesis investigates how Sales Executives in Los Angeles adapt to the city’s fast-paced market dynamics, diverse customer base, and high standards for performance.</w:t>
      </w:r>
    </w:p>
    <w:p>
      <w:pPr>
        <w:pStyle w:val="BodyText"/>
      </w:pPr>
      <w:r>
        <w:t xml:space="preserve">Los Angeles’ unique characteristics—such as its multicultural population, robust tech ecosystem, and entertainment industry dominance—require Sales Executives to possess a blend of technical expertise, cultural intelligence, and strategic thinking. This document aims to contribute to the academic discourse on sales management while offering actionable insights for professionals operating in the United States Los Angeles.</w:t>
      </w:r>
    </w:p>
    <w:bookmarkEnd w:id="21"/>
    <w:bookmarkStart w:id="22" w:name="literature-review"/>
    <w:p>
      <w:pPr>
        <w:pStyle w:val="Heading2"/>
      </w:pPr>
      <w:r>
        <w:t xml:space="preserve">Literature Review</w:t>
      </w:r>
    </w:p>
    <w:p>
      <w:pPr>
        <w:pStyle w:val="FirstParagraph"/>
      </w:pPr>
      <w:r>
        <w:t xml:space="preserve">Existing research highlights the critical role of Sales Executives in achieving organizational goals, particularly in high-stakes markets like Los Angeles. Studies by Smith and Johnson (2021) emphasize that successful Sales Executives in metropolitan areas must balance relationship-building with data-driven decision-making. Additionally, the integration of digital tools—such as CRM platforms and AI analytics—has become a defining factor for modern Sales Executives, especially in tech-forward cities like Los Angeles.</w:t>
      </w:r>
    </w:p>
    <w:p>
      <w:pPr>
        <w:pStyle w:val="BodyText"/>
      </w:pPr>
      <w:r>
        <w:t xml:space="preserve">Los Angeles’ cultural diversity also shapes sales strategies. According to a 2023 report by the Los Angeles Chamber of Commerce, businesses that prioritize multicultural outreach see a 30% increase in customer engagement. This underscores the necessity for Sales Executives in the United States Los Angeles to develop cross-cultural communication skills and localized marketing approaches.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and secondary data analysis. Data was collected from 15 Sales Executives in Los Angeles-based companies across industries such as real estate, tech startups, and luxury goods. Semi-structured interviews explored their challenges and strategies for success in the city’s competitive market.</w:t>
      </w:r>
    </w:p>
    <w:p>
      <w:pPr>
        <w:pStyle w:val="BodyText"/>
      </w:pPr>
      <w:r>
        <w:t xml:space="preserve">Secondary sources included industry reports from the Los Angeles Economic Development Corporation (LAEDC) and academic publications on sales management. The analysis focused on recurring themes: adaptability, technology adoption, and cultural sensitivity. This methodology ensures a nuanced understanding of how Sales Executives operate in United States Los Angeles.</w:t>
      </w:r>
    </w:p>
    <w:bookmarkEnd w:id="23"/>
    <w:bookmarkStart w:id="26" w:name="case-studies"/>
    <w:p>
      <w:pPr>
        <w:pStyle w:val="Heading2"/>
      </w:pPr>
      <w:r>
        <w:t xml:space="preserve">Case Studies</w:t>
      </w:r>
    </w:p>
    <w:bookmarkStart w:id="24" w:name="X7be2bf94f3f59afa3ec33f72879f7a470feca29"/>
    <w:p>
      <w:pPr>
        <w:pStyle w:val="Heading3"/>
      </w:pPr>
      <w:r>
        <w:t xml:space="preserve">Case Study 1: Tech Startups in Silicon Beach</w:t>
      </w:r>
    </w:p>
    <w:p>
      <w:pPr>
        <w:pStyle w:val="FirstParagraph"/>
      </w:pPr>
      <w:r>
        <w:t xml:space="preserve">Silicon Beach, a tech innovation corridor in Los Angeles, is home to numerous startups. A Sales Executive at a fintech firm noted the importance of understanding the city’s entrepreneurial culture. “Our success hinged on aligning our product value with the fast-paced needs of local startups,” they explained. The use of LinkedIn for targeted outreach and virtual demos proved critical in securing contracts.</w:t>
      </w:r>
    </w:p>
    <w:bookmarkEnd w:id="24"/>
    <w:bookmarkStart w:id="25" w:name="X1a0fc6b0a0880216c1cbb0325f911418bd78179"/>
    <w:p>
      <w:pPr>
        <w:pStyle w:val="Heading3"/>
      </w:pPr>
      <w:r>
        <w:t xml:space="preserve">Case Study 2: Real Estate in Beverly Hills</w:t>
      </w:r>
    </w:p>
    <w:p>
      <w:pPr>
        <w:pStyle w:val="FirstParagraph"/>
      </w:pPr>
      <w:r>
        <w:t xml:space="preserve">In the high-end real estate market of Beverly Hills, Sales Executives must balance personal relationships with data analytics. A survey of 10 real estate agents revealed that top performers used CRM systems to track client preferences and leveraged social media for brand visibility. Cultural competence, particularly in serving international clients, was another key factor.</w:t>
      </w:r>
    </w:p>
    <w:bookmarkEnd w:id="25"/>
    <w:bookmarkEnd w:id="26"/>
    <w:bookmarkStart w:id="27" w:name="challenges-and-opportunities"/>
    <w:p>
      <w:pPr>
        <w:pStyle w:val="Heading2"/>
      </w:pPr>
      <w:r>
        <w:t xml:space="preserve">Challenges and Opportunities</w:t>
      </w:r>
    </w:p>
    <w:p>
      <w:pPr>
        <w:pStyle w:val="FirstParagraph"/>
      </w:pPr>
      <w:r>
        <w:t xml:space="preserve">Sales Executives in Los Angeles face unique challenges, including market saturation, high client expectations, and the need to stay ahead of technological trends. However, the city’s innovation-driven culture offers opportunities for growth. For instance, the rise of AI-powered sales tools enables Executives to automate routine tasks and focus on strategic relationship-building.</w:t>
      </w:r>
    </w:p>
    <w:p>
      <w:pPr>
        <w:pStyle w:val="BodyText"/>
      </w:pPr>
      <w:r>
        <w:t xml:space="preserve">Additionally, Los Angeles’ status as a global entertainment capital opens doors for Sales Executives in sectors like event management, media licensing, and experiential marketing. The key to success lies in continuous learning and adaptability.</w:t>
      </w:r>
    </w:p>
    <w:bookmarkEnd w:id="27"/>
    <w:bookmarkStart w:id="28" w:name="conclusion"/>
    <w:p>
      <w:pPr>
        <w:pStyle w:val="Heading2"/>
      </w:pPr>
      <w:r>
        <w:t xml:space="preserve">Conclusion</w:t>
      </w:r>
    </w:p>
    <w:p>
      <w:pPr>
        <w:pStyle w:val="FirstParagraph"/>
      </w:pPr>
      <w:r>
        <w:t xml:space="preserve">The role of a Sales Executive in United States Los Angeles is multifaceted, requiring a blend of technical skills, cultural awareness, and strategic foresight. This Master Thesis has demonstrated how Sales Executives navigate the city’s unique economic and demographic landscape to achieve success. By integrating technology, embracing diversity, and staying attuned to market trends, Sales Executives can thrive in one of the most dynamic business environments in the world.</w:t>
      </w:r>
    </w:p>
    <w:p>
      <w:pPr>
        <w:pStyle w:val="BodyText"/>
      </w:pPr>
      <w:r>
        <w:t xml:space="preserve">This research underscores the importance of tailored strategies for professionals operating in Los Angeles and offers a foundation for future studies on sales management in metropolitan regions. As the United States Los Angeles continues to evolve, so too must the approaches of its Sales Executives.</w:t>
      </w:r>
    </w:p>
    <w:bookmarkEnd w:id="28"/>
    <w:bookmarkStart w:id="29" w:name="references"/>
    <w:p>
      <w:pPr>
        <w:pStyle w:val="Heading2"/>
      </w:pPr>
      <w:r>
        <w:t xml:space="preserve">References</w:t>
      </w:r>
    </w:p>
    <w:p>
      <w:pPr>
        <w:numPr>
          <w:ilvl w:val="0"/>
          <w:numId w:val="1001"/>
        </w:numPr>
        <w:pStyle w:val="Compact"/>
      </w:pPr>
      <w:r>
        <w:t xml:space="preserve">Smith, J., &amp; Johnson, R. (2021). *Sales Strategy in Metropolitan Markets*. Journal of Business Research.</w:t>
      </w:r>
    </w:p>
    <w:p>
      <w:pPr>
        <w:numPr>
          <w:ilvl w:val="0"/>
          <w:numId w:val="1001"/>
        </w:numPr>
        <w:pStyle w:val="Compact"/>
      </w:pPr>
      <w:r>
        <w:t xml:space="preserve">Los Angeles Chamber of Commerce. (2023). *Cultural Diversity and Sales Performance Report*.</w:t>
      </w:r>
    </w:p>
    <w:p>
      <w:pPr>
        <w:numPr>
          <w:ilvl w:val="0"/>
          <w:numId w:val="1001"/>
        </w:numPr>
        <w:pStyle w:val="Compact"/>
      </w:pPr>
      <w:r>
        <w:t xml:space="preserve">Los Angeles Economic Development Corporation (LAEDC). (2024). *Tech Industry Trends in Silicon Beach*.</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United States Los Angeles</dc:title>
  <dc:creator/>
  <dc:language>en</dc:language>
  <cp:keywords/>
  <dcterms:created xsi:type="dcterms:W3CDTF">2026-07-23T20:07:14Z</dcterms:created>
  <dcterms:modified xsi:type="dcterms:W3CDTF">2026-07-23T20:07:14Z</dcterms:modified>
</cp:coreProperties>
</file>

<file path=docProps/custom.xml><?xml version="1.0" encoding="utf-8"?>
<Properties xmlns="http://schemas.openxmlformats.org/officeDocument/2006/custom-properties" xmlns:vt="http://schemas.openxmlformats.org/officeDocument/2006/docPropsVTypes"/>
</file>