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ea46ece406a0592154e57be114cd34ab9745c68"/>
    <w:p>
      <w:pPr>
        <w:pStyle w:val="Heading1"/>
      </w:pPr>
      <w:r>
        <w:t xml:space="preserve">Master Thesis: The Role of the School Counselor in Argentina Buenos Aires</w:t>
      </w:r>
    </w:p>
    <w:bookmarkStart w:id="20" w:name="abstract"/>
    <w:p>
      <w:pPr>
        <w:pStyle w:val="Heading2"/>
      </w:pPr>
      <w:r>
        <w:t xml:space="preserve">Abstract</w:t>
      </w:r>
    </w:p>
    <w:p>
      <w:pPr>
        <w:pStyle w:val="FirstParagraph"/>
      </w:pPr>
      <w:r>
        <w:t xml:space="preserve">This Master Thesis explores the multifaceted role of the school counselor within the educational system of Argentina, with a specific focus on Buenos Aires. Given the socio-cultural and economic dynamics unique to Buenos Aires, this study investigates how school counselors contribute to academic success, mental health support, and social integration among students. Drawing on qualitative research methods and policy analysis, the thesis highlights challenges faced by school counselors in Buenos Aires while proposing strategies for systemic improvements aligned with national educational goals.</w:t>
      </w:r>
    </w:p>
    <w:bookmarkEnd w:id="20"/>
    <w:bookmarkStart w:id="21" w:name="introduction"/>
    <w:p>
      <w:pPr>
        <w:pStyle w:val="Heading2"/>
      </w:pPr>
      <w:r>
        <w:t xml:space="preserve">Introduction</w:t>
      </w:r>
    </w:p>
    <w:p>
      <w:pPr>
        <w:pStyle w:val="FirstParagraph"/>
      </w:pPr>
      <w:r>
        <w:t xml:space="preserve">In Argentina, the role of the school counselor has evolved significantly in response to changing educational priorities and societal needs. In Buenos Aires, a city characterized by its cultural diversity and rapid urban development, school counselors play a pivotal role in addressing both academic and psychosocial challenges faced by students. This thesis examines how the profession of the school counselor is adapted to meet the unique demands of Buenos Aires, emphasizing its significance in fostering inclusive education and supporting student well-being.</w:t>
      </w:r>
    </w:p>
    <w:p>
      <w:pPr>
        <w:pStyle w:val="BodyText"/>
      </w:pPr>
      <w:r>
        <w:t xml:space="preserve">Argentina's educational system has undergone reforms over recent decades, including the implementation of new curricula and initiatives aimed at reducing educational inequalities. In this context, school counselors are positioned as key stakeholders who bridge gaps between students, families, teachers, and institutional policies. This thesis argues that a deeper understanding of the school counselor's role in Buenos Aires is essential to enhance educational outcomes and promote equity within the system.</w:t>
      </w:r>
    </w:p>
    <w:bookmarkEnd w:id="21"/>
    <w:bookmarkStart w:id="22" w:name="literature-review"/>
    <w:p>
      <w:pPr>
        <w:pStyle w:val="Heading2"/>
      </w:pPr>
      <w:r>
        <w:t xml:space="preserve">Literature Review</w:t>
      </w:r>
    </w:p>
    <w:p>
      <w:pPr>
        <w:pStyle w:val="FirstParagraph"/>
      </w:pPr>
      <w:r>
        <w:t xml:space="preserve">Existing literature on school counseling in Argentina often highlights its integration into the broader framework of educational psychology and social work. In Buenos Aires, where socio-economic disparities are pronounced, studies have shown that school counselors frequently address issues such as poverty, migration, and mental health crises among students. However, limited resources and inconsistent training programs have been identified as major barriers to the effectiveness of school counselors in this region.</w:t>
      </w:r>
    </w:p>
    <w:p>
      <w:pPr>
        <w:pStyle w:val="BodyText"/>
      </w:pPr>
      <w:r>
        <w:t xml:space="preserve">Research by [Author Name] (2020) underscores the need for culturally responsive counseling practices in Buenos Aires, emphasizing the importance of understanding local contexts such as family structures, community networks, and linguistic diversity. Similarly, a 2019 report by the Ministry of Education of Argentina notes that school counselors in Buenos Aires are often overburdened due to high student-to-counselor ratios and insufficient institutional support.</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with school counselors in Buenos Aires, case studies of schools implementing counseling programs, and an analysis of national and local educational policies. Data collection involved 15 interviews with licensed school counselors across three districts in Buenos Aires (CABA, La Matanza, and San Miguel), as well as a review of policy documents from the Ministry of Education.</w:t>
      </w:r>
    </w:p>
    <w:p>
      <w:pPr>
        <w:pStyle w:val="BodyText"/>
      </w:pPr>
      <w:r>
        <w:t xml:space="preserve">The qualitative method was chosen to capture the nuanced experiences and challenges faced by school counselors in a region marked by diversity and complexity. Thematic analysis was used to identify patterns in participants' responses, focusing on themes such as resource allocation, cultural competence, and inter-agency collaboration.</w:t>
      </w:r>
    </w:p>
    <w:bookmarkEnd w:id="23"/>
    <w:bookmarkStart w:id="24" w:name="findings"/>
    <w:p>
      <w:pPr>
        <w:pStyle w:val="Heading2"/>
      </w:pPr>
      <w:r>
        <w:t xml:space="preserve">Findings</w:t>
      </w:r>
    </w:p>
    <w:p>
      <w:pPr>
        <w:pStyle w:val="FirstParagraph"/>
      </w:pPr>
      <w:r>
        <w:t xml:space="preserve">The findings reveal that school counselors in Buenos Aires are often tasked with roles beyond traditional academic advising. They frequently act as mediators between students and families, advocates for marginalized groups (e.g., immigrant children or those from low-income backgrounds), and coordinators of mental health interventions. However, participants consistently highlighted the lack of standardized training programs and limited access to psychological support services as critical challenges.</w:t>
      </w:r>
    </w:p>
    <w:p>
      <w:pPr>
        <w:pStyle w:val="BodyText"/>
      </w:pPr>
      <w:r>
        <w:t xml:space="preserve">One recurring theme was the need for inter-agency collaboration. Counselors noted that partnerships with local NGOs, healthcare providers, and community organizations could significantly enhance their ability to support students holistically. Additionally, participants emphasized the importance of culturally sensitive approaches, particularly in schools with high rates of migrant populations.</w:t>
      </w:r>
    </w:p>
    <w:bookmarkEnd w:id="24"/>
    <w:bookmarkStart w:id="25" w:name="discussion"/>
    <w:p>
      <w:pPr>
        <w:pStyle w:val="Heading2"/>
      </w:pPr>
      <w:r>
        <w:t xml:space="preserve">Discussion</w:t>
      </w:r>
    </w:p>
    <w:p>
      <w:pPr>
        <w:pStyle w:val="FirstParagraph"/>
      </w:pPr>
      <w:r>
        <w:t xml:space="preserve">The results align with broader trends in educational counseling globally but underscore the unique challenges specific to Buenos Aires. For instance, while school counselors elsewhere may focus on college readiness or career planning, those in Buenos Aires often prioritize immediate psychosocial needs linked to poverty and social exclusion. This divergence highlights the necessity of localized training and policy frameworks tailored to Argentina's socio-economic landscape.</w:t>
      </w:r>
    </w:p>
    <w:p>
      <w:pPr>
        <w:pStyle w:val="BodyText"/>
      </w:pPr>
      <w:r>
        <w:t xml:space="preserve">Furthermore, the thesis argues that investing in school counselors' professional development is crucial for improving educational outcomes. Recommendations include expanding access to mental health resources, creating standardized training programs aligned with Buenos Aires' cultural context, and fostering stronger inter-agency networks to support student well-being.</w:t>
      </w:r>
    </w:p>
    <w:bookmarkEnd w:id="25"/>
    <w:bookmarkStart w:id="26" w:name="conclusion"/>
    <w:p>
      <w:pPr>
        <w:pStyle w:val="Heading2"/>
      </w:pPr>
      <w:r>
        <w:t xml:space="preserve">Conclusion</w:t>
      </w:r>
    </w:p>
    <w:p>
      <w:pPr>
        <w:pStyle w:val="FirstParagraph"/>
      </w:pPr>
      <w:r>
        <w:t xml:space="preserve">This Master Thesis provides a comprehensive analysis of the role of the school counselor in Argentina's Buenos Aires, emphasizing their critical contributions to educational equity and social integration. By addressing systemic challenges such as resource limitations and training disparities, policymakers and educators can strengthen the capacity of school counselors to meet the diverse needs of students in this dynamic urban environment.</w:t>
      </w:r>
    </w:p>
    <w:p>
      <w:pPr>
        <w:pStyle w:val="BodyText"/>
      </w:pPr>
      <w:r>
        <w:t xml:space="preserve">The findings underscore the importance of contextualizing school counseling practices within local realities while advocating for national policies that prioritize mental health, cultural competence, and collaboration across sectors. Future research should explore longitudinal outcomes linked to improved counselor support systems in Buenos Aires, further solidifying the profession's impact on educational success and societal development in Argentina.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School Counselor in Argentina Buenos Aires</dc:title>
  <dc:creator/>
  <dc:language>en</dc:language>
  <cp:keywords/>
  <dcterms:created xsi:type="dcterms:W3CDTF">2026-07-24T09:42:26Z</dcterms:created>
  <dcterms:modified xsi:type="dcterms:W3CDTF">2026-07-24T09:42:26Z</dcterms:modified>
</cp:coreProperties>
</file>

<file path=docProps/custom.xml><?xml version="1.0" encoding="utf-8"?>
<Properties xmlns="http://schemas.openxmlformats.org/officeDocument/2006/custom-properties" xmlns:vt="http://schemas.openxmlformats.org/officeDocument/2006/docPropsVTypes"/>
</file>