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c9d2a72e449f8be8660fc5c4443202d4c530d1a"/>
    <w:p>
      <w:pPr>
        <w:pStyle w:val="Heading1"/>
      </w:pPr>
      <w:r>
        <w:t xml:space="preserve">Master Thesis on School Counselor in Bangladesh Dhaka</w:t>
      </w:r>
    </w:p>
    <w:p>
      <w:pPr>
        <w:pStyle w:val="FirstParagraph"/>
      </w:pPr>
      <w:r>
        <w:t xml:space="preserve">This Master Thesis explores the critical role of a school counselor within the educational landscape of Bangladesh Dhaka. As a rapidly urbanizing metropolis, Dhaka presents unique challenges and opportunities for educators, particularly those specializing in counseling. The thesis aims to highlight the importance of integrating school counselors into schools across Bangladesh Dhaka to enhance student well-being, academic performance, and holistic development.</w:t>
      </w:r>
    </w:p>
    <w:bookmarkStart w:id="20" w:name="abstract"/>
    <w:p>
      <w:pPr>
        <w:pStyle w:val="Heading2"/>
      </w:pPr>
      <w:r>
        <w:t xml:space="preserve">Abstract</w:t>
      </w:r>
    </w:p>
    <w:p>
      <w:pPr>
        <w:pStyle w:val="FirstParagraph"/>
      </w:pPr>
      <w:r>
        <w:t xml:space="preserve">The Master Thesis focuses on the evolving responsibilities of a school counselor in Bangladesh Dhaka. It examines how cultural, economic, and social factors in Dhaka influence the effectiveness of counseling services. By analyzing existing data and case studies from Dhaka’s schools, this thesis emphasizes the need for a structured approach to school counseling that aligns with Bangladesh’s educational goals.</w:t>
      </w:r>
    </w:p>
    <w:bookmarkEnd w:id="20"/>
    <w:bookmarkStart w:id="21" w:name="introduction"/>
    <w:p>
      <w:pPr>
        <w:pStyle w:val="Heading2"/>
      </w:pPr>
      <w:r>
        <w:t xml:space="preserve">Introduction</w:t>
      </w:r>
    </w:p>
    <w:p>
      <w:pPr>
        <w:pStyle w:val="FirstParagraph"/>
      </w:pPr>
      <w:r>
        <w:t xml:space="preserve">A school counselor is a vital professional in modern education systems, providing guidance on academic, personal, and career-related issues. In the context of Bangladesh Dhaka, where urbanization has intensified educational competition and stress among students, the role of a school counselor becomes even more crucial. This Master Thesis seeks to address how school counselors can be effectively integrated into schools in Dhaka to support both students and educators.</w:t>
      </w:r>
    </w:p>
    <w:p>
      <w:pPr>
        <w:pStyle w:val="BodyText"/>
      </w:pPr>
      <w:r>
        <w:t xml:space="preserve">Bangladesh Dhaka’s education system is undergoing significant transformation. However, challenges such as overcrowded classrooms, limited mental health resources, and cultural stigma around psychological support remain prevalent. This thesis argues that a well-trained school counselor can bridge these gaps by fostering a supportive environment for students in Bangladesh Dhaka.</w:t>
      </w:r>
    </w:p>
    <w:bookmarkEnd w:id="21"/>
    <w:bookmarkStart w:id="22" w:name="literature-review"/>
    <w:p>
      <w:pPr>
        <w:pStyle w:val="Heading2"/>
      </w:pPr>
      <w:r>
        <w:t xml:space="preserve">Literature Review</w:t>
      </w:r>
    </w:p>
    <w:p>
      <w:pPr>
        <w:pStyle w:val="FirstParagraph"/>
      </w:pPr>
      <w:r>
        <w:t xml:space="preserve">Research on school counselors globally underscores their impact on student outcomes, including improved graduation rates and reduced dropout rates. However, studies specific to Bangladesh Dhaka are limited. This Master Thesis fills this gap by examining existing literature on education in Bangladesh and proposing adaptations for counseling practices tailored to Dhaka’s context.</w:t>
      </w:r>
    </w:p>
    <w:p>
      <w:pPr>
        <w:pStyle w:val="BodyText"/>
      </w:pPr>
      <w:r>
        <w:t xml:space="preserve">The role of a school counselor in Bangladesh must consider local factors such as socio-economic disparities, gender dynamics, and the influence of family expectations. For instance, in Dhaka’s densely populated neighborhoods, students often face pressure to pursue lucrative careers despite their interests. A school counselor can help navigate these pressures by offering personalized guidance.</w:t>
      </w:r>
    </w:p>
    <w:bookmarkEnd w:id="22"/>
    <w:bookmarkStart w:id="23" w:name="Xb0c132f447bb4f8152267cc68ee70e721ab59b6"/>
    <w:p>
      <w:pPr>
        <w:pStyle w:val="Heading2"/>
      </w:pPr>
      <w:r>
        <w:t xml:space="preserve">Findings: The Role of School Counselor in Bangladesh Dhaka</w:t>
      </w:r>
    </w:p>
    <w:p>
      <w:pPr>
        <w:pStyle w:val="FirstParagraph"/>
      </w:pPr>
      <w:r>
        <w:t xml:space="preserve">This Master Thesis identifies three key areas where school counselors can contribute in Bangladesh Dhaka:</w:t>
      </w:r>
    </w:p>
    <w:p>
      <w:pPr>
        <w:numPr>
          <w:ilvl w:val="0"/>
          <w:numId w:val="1001"/>
        </w:numPr>
        <w:pStyle w:val="Compact"/>
      </w:pPr>
      <w:r>
        <w:rPr>
          <w:bCs/>
          <w:b/>
        </w:rPr>
        <w:t xml:space="preserve">Academic Guidance:</w:t>
      </w:r>
      <w:r>
        <w:t xml:space="preserve"> </w:t>
      </w:r>
      <w:r>
        <w:t xml:space="preserve">Helping students select appropriate subjects and career paths based on their strengths and interests.</w:t>
      </w:r>
    </w:p>
    <w:p>
      <w:pPr>
        <w:numPr>
          <w:ilvl w:val="0"/>
          <w:numId w:val="1001"/>
        </w:numPr>
        <w:pStyle w:val="Compact"/>
      </w:pPr>
      <w:r>
        <w:rPr>
          <w:bCs/>
          <w:b/>
        </w:rPr>
        <w:t xml:space="preserve">Mental Health Support:</w:t>
      </w:r>
      <w:r>
        <w:t xml:space="preserve"> </w:t>
      </w:r>
      <w:r>
        <w:t xml:space="preserve">Addressing anxiety, bullying, or academic stress through counseling sessions in schools across Dhaka.</w:t>
      </w:r>
    </w:p>
    <w:p>
      <w:pPr>
        <w:numPr>
          <w:ilvl w:val="0"/>
          <w:numId w:val="1001"/>
        </w:numPr>
        <w:pStyle w:val="Compact"/>
      </w:pPr>
      <w:r>
        <w:rPr>
          <w:bCs/>
          <w:b/>
        </w:rPr>
        <w:t xml:space="preserve">Career Development:</w:t>
      </w:r>
      <w:r>
        <w:t xml:space="preserve"> </w:t>
      </w:r>
      <w:r>
        <w:t xml:space="preserve">Connecting students with vocational training programs and internships in Dhaka’s growing industries.</w:t>
      </w:r>
    </w:p>
    <w:p>
      <w:pPr>
        <w:pStyle w:val="FirstParagraph"/>
      </w:pPr>
      <w:r>
        <w:t xml:space="preserve">Case studies from Dhaka’s private and public schools reveal that schools with dedicated counselors report higher student engagement and satisfaction. This aligns with global trends, reinforcing the relevance of a school counselor in Bangladesh Dhaka.</w:t>
      </w:r>
    </w:p>
    <w:bookmarkEnd w:id="23"/>
    <w:bookmarkStart w:id="24" w:name="Xca08d247e30d6b513aab6d94d2726eb0a9484c5"/>
    <w:p>
      <w:pPr>
        <w:pStyle w:val="Heading2"/>
      </w:pPr>
      <w:r>
        <w:t xml:space="preserve">Challenges Faced by School Counselors in Bangladesh Dhaka</w:t>
      </w:r>
    </w:p>
    <w:p>
      <w:pPr>
        <w:pStyle w:val="FirstParagraph"/>
      </w:pPr>
      <w:r>
        <w:t xml:space="preserve">Despite their importance, school counselors in Bangladesh Dhaka face significant barriers. These include:</w:t>
      </w:r>
    </w:p>
    <w:p>
      <w:pPr>
        <w:numPr>
          <w:ilvl w:val="0"/>
          <w:numId w:val="1002"/>
        </w:numPr>
        <w:pStyle w:val="Compact"/>
      </w:pPr>
      <w:r>
        <w:rPr>
          <w:bCs/>
          <w:b/>
        </w:rPr>
        <w:t xml:space="preserve">Lack of Resources:</w:t>
      </w:r>
      <w:r>
        <w:t xml:space="preserve"> </w:t>
      </w:r>
      <w:r>
        <w:t xml:space="preserve">Many schools lack funding for professional counseling services or training programs for educators.</w:t>
      </w:r>
    </w:p>
    <w:p>
      <w:pPr>
        <w:numPr>
          <w:ilvl w:val="0"/>
          <w:numId w:val="1002"/>
        </w:numPr>
        <w:pStyle w:val="Compact"/>
      </w:pPr>
      <w:r>
        <w:rPr>
          <w:bCs/>
          <w:b/>
        </w:rPr>
        <w:t xml:space="preserve">Cultural Stigma:</w:t>
      </w:r>
      <w:r>
        <w:t xml:space="preserve"> </w:t>
      </w:r>
      <w:r>
        <w:t xml:space="preserve">In some communities, mental health issues are viewed as taboo, discouraging students from seeking help.</w:t>
      </w:r>
    </w:p>
    <w:p>
      <w:pPr>
        <w:numPr>
          <w:ilvl w:val="0"/>
          <w:numId w:val="1002"/>
        </w:numPr>
        <w:pStyle w:val="Compact"/>
      </w:pPr>
      <w:r>
        <w:rPr>
          <w:bCs/>
          <w:b/>
        </w:rPr>
        <w:t xml:space="preserve">Policy Gaps:</w:t>
      </w:r>
      <w:r>
        <w:t xml:space="preserve"> </w:t>
      </w:r>
      <w:r>
        <w:t xml:space="preserve">There is no unified framework in Bangladesh to standardize the role of school counselors across schools in Dhaka.</w:t>
      </w:r>
    </w:p>
    <w:p>
      <w:pPr>
        <w:pStyle w:val="FirstParagraph"/>
      </w:pPr>
      <w:r>
        <w:t xml:space="preserve">This Master Thesis recommends that policymakers and educational institutions collaborate to address these challenges. For example, integrating counseling into teacher training programs could empower educators to provide basic support while advocating for professional school counselors.</w:t>
      </w:r>
    </w:p>
    <w:bookmarkEnd w:id="24"/>
    <w:bookmarkStart w:id="25" w:name="X2338accd9d4acd95dbaa149dc8ccb05349610d8"/>
    <w:p>
      <w:pPr>
        <w:pStyle w:val="Heading2"/>
      </w:pPr>
      <w:r>
        <w:t xml:space="preserve">Recommendations for Enhancing Counseling Services</w:t>
      </w:r>
    </w:p>
    <w:p>
      <w:pPr>
        <w:pStyle w:val="FirstParagraph"/>
      </w:pPr>
      <w:r>
        <w:t xml:space="preserve">To strengthen the impact of school counselors in Bangladesh Dhaka, this Master Thesis proposes the following:</w:t>
      </w:r>
    </w:p>
    <w:p>
      <w:pPr>
        <w:numPr>
          <w:ilvl w:val="0"/>
          <w:numId w:val="1003"/>
        </w:numPr>
        <w:pStyle w:val="Compact"/>
      </w:pPr>
      <w:r>
        <w:rPr>
          <w:bCs/>
          <w:b/>
        </w:rPr>
        <w:t xml:space="preserve">Government Intervention:</w:t>
      </w:r>
      <w:r>
        <w:t xml:space="preserve"> </w:t>
      </w:r>
      <w:r>
        <w:t xml:space="preserve">Allocate funding to train and employ certified school counselors in all schools within Bangladesh Dhaka.</w:t>
      </w:r>
    </w:p>
    <w:p>
      <w:pPr>
        <w:numPr>
          <w:ilvl w:val="0"/>
          <w:numId w:val="1003"/>
        </w:numPr>
        <w:pStyle w:val="Compact"/>
      </w:pPr>
      <w:r>
        <w:rPr>
          <w:bCs/>
          <w:b/>
        </w:rPr>
        <w:t xml:space="preserve">Pilot Programs:</w:t>
      </w:r>
      <w:r>
        <w:t xml:space="preserve"> </w:t>
      </w:r>
      <w:r>
        <w:t xml:space="preserve">Launch initiatives in select schools to test counseling models tailored to Dhaka’s urban environment.</w:t>
      </w:r>
    </w:p>
    <w:p>
      <w:pPr>
        <w:numPr>
          <w:ilvl w:val="0"/>
          <w:numId w:val="1003"/>
        </w:numPr>
        <w:pStyle w:val="Compact"/>
      </w:pPr>
      <w:r>
        <w:rPr>
          <w:bCs/>
          <w:b/>
        </w:rPr>
        <w:t xml:space="preserve">Raise Awareness:</w:t>
      </w:r>
      <w:r>
        <w:t xml:space="preserve"> </w:t>
      </w:r>
      <w:r>
        <w:t xml:space="preserve">Conduct campaigns to reduce stigma around mental health and promote the benefits of school counselors in Bangladesh Dhaka.</w:t>
      </w:r>
    </w:p>
    <w:bookmarkEnd w:id="25"/>
    <w:bookmarkStart w:id="26" w:name="conclusion"/>
    <w:p>
      <w:pPr>
        <w:pStyle w:val="Heading2"/>
      </w:pPr>
      <w:r>
        <w:t xml:space="preserve">Conclusion</w:t>
      </w:r>
    </w:p>
    <w:p>
      <w:pPr>
        <w:pStyle w:val="FirstParagraph"/>
      </w:pPr>
      <w:r>
        <w:t xml:space="preserve">In conclusion, this Master Thesis highlights the indispensable role of a school counselor in shaping the future of education in Bangladesh Dhaka. By addressing systemic challenges and leveraging local resources, school counselors can empower students to achieve academic success and personal growth. As Bangladesh Dhaka continues to evolve, investing in counseling services will be critical to ensuring equitable educational outcomes for all.</w:t>
      </w:r>
    </w:p>
    <w:p>
      <w:pPr>
        <w:pStyle w:val="BodyText"/>
      </w:pPr>
      <w:r>
        <w:t xml:space="preserve">The integration of a school counselor into the educational framework of Bangladesh Dhaka is not just a necessity but an opportunity to create a more inclusive and supportive learning environment. This Master Thesis serves as a foundation for further research and actionable strategies in this domain.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Bangladesh Dhaka</dc:title>
  <dc:creator/>
  <dc:language>en</dc:language>
  <cp:keywords/>
  <dcterms:created xsi:type="dcterms:W3CDTF">2026-07-23T10:41:46Z</dcterms:created>
  <dcterms:modified xsi:type="dcterms:W3CDTF">2026-07-23T10:41:46Z</dcterms:modified>
</cp:coreProperties>
</file>

<file path=docProps/custom.xml><?xml version="1.0" encoding="utf-8"?>
<Properties xmlns="http://schemas.openxmlformats.org/officeDocument/2006/custom-properties" xmlns:vt="http://schemas.openxmlformats.org/officeDocument/2006/docPropsVTypes"/>
</file>