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5b6397ffbad84d85b4951fab1a65df7cfa290c"/>
    <w:p>
      <w:pPr>
        <w:pStyle w:val="Heading1"/>
      </w:pPr>
      <w:r>
        <w:t xml:space="preserve">Master Thesis: The Role of School Counselors in Enhancing Educational Outcomes in Ethiopia, Addis Ababa</w:t>
      </w:r>
    </w:p>
    <w:bookmarkStart w:id="20" w:name="abstract"/>
    <w:p>
      <w:pPr>
        <w:pStyle w:val="Heading2"/>
      </w:pPr>
      <w:r>
        <w:t xml:space="preserve">Abstract</w:t>
      </w:r>
    </w:p>
    <w:p>
      <w:pPr>
        <w:pStyle w:val="FirstParagraph"/>
      </w:pPr>
      <w:r>
        <w:t xml:space="preserve">This Master Thesis explores the critical role of school counselors in fostering educational success and student well-being within the context of Addis Ababa, Ethiopia. As a rapidly growing urban center, Addis Ababa presents unique challenges and opportunities for educational stakeholders. The thesis investigates how School Counselors can bridge gaps in academic support, psychological guidance, and career development for students in secondary schools. By analyzing the current state of school counseling services in Addis Ababa and comparing it with global standards, this research highlights the need for tailored interventions to empower students facing socio-economic and cultural barriers. The findings emphasize the importance of integrating School Counselor programs into Ethiopia's national education framework to ensure equitable access to quality guidance services.</w:t>
      </w:r>
    </w:p>
    <w:bookmarkEnd w:id="20"/>
    <w:bookmarkStart w:id="21" w:name="introduction"/>
    <w:p>
      <w:pPr>
        <w:pStyle w:val="Heading2"/>
      </w:pPr>
      <w:r>
        <w:t xml:space="preserve">Introduction</w:t>
      </w:r>
    </w:p>
    <w:p>
      <w:pPr>
        <w:pStyle w:val="FirstParagraph"/>
      </w:pPr>
      <w:r>
        <w:t xml:space="preserve">Ethiopia has prioritized education as a cornerstone of national development, with Addis Ababa serving as the epicenter of policy and innovation. However, the rapid urbanization and diversification of student populations in Addis Ababa have underscored the need for specialized support systems within schools. This Master Thesis focuses on School Counselors—the professionals tasked with addressing academic, social, and emotional challenges faced by students. In Ethiopia, where mental health services are often underdeveloped, School Counselors play a pivotal role in promoting holistic student development. The thesis aims to address the following questions: How can School Counselors in Addis Ababa effectively support students amidst socio-economic disparities? What strategies can be implemented to strengthen the capacity of School Counselors in Ethiopia?</w:t>
      </w:r>
    </w:p>
    <w:bookmarkEnd w:id="21"/>
    <w:bookmarkStart w:id="22" w:name="literature-review"/>
    <w:p>
      <w:pPr>
        <w:pStyle w:val="Heading2"/>
      </w:pPr>
      <w:r>
        <w:t xml:space="preserve">Literature Review</w:t>
      </w:r>
    </w:p>
    <w:p>
      <w:pPr>
        <w:pStyle w:val="FirstParagraph"/>
      </w:pPr>
      <w:r>
        <w:t xml:space="preserve">Global research underscores the multifaceted role of School Counselors, including academic advising, career planning, and crisis intervention. However, in many developing regions, including Ethiopia, these roles are often underrepresented or adapted to local contexts. Studies have shown that students in Addis Ababa face unique stressors such as poverty-related anxiety and cultural pressures to succeed academically. A 2021 study by the Ministry of Education highlighted that over 60% of secondary school students in Addis Ababa require psychological support, yet only a fraction of schools have trained School Counselors. This disparity points to a critical gap that this thesis seeks to address.</w:t>
      </w:r>
    </w:p>
    <w:p>
      <w:pPr>
        <w:pStyle w:val="BodyText"/>
      </w:pPr>
      <w:r>
        <w:t xml:space="preserve">Existing literature also emphasizes the importance of culturally responsive counseling practices. In Ethiopia, where traditional values often influence educational aspirations, School Counselors must navigate complex societal expectations while promoting individual student goals. This thesis builds on such insights by proposing frameworks tailored to the Ethiopian context.</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School Counselors and 30 students in secondary schools across Addis Ababa. Additionally, document analysis of school policies and reports from the Ministry of Education provided context for understanding systemic challenges. The study was conducted between January and May 2023, ensuring alignment with Ethiopia's educational calendar.</w:t>
      </w:r>
    </w:p>
    <w:p>
      <w:pPr>
        <w:pStyle w:val="BodyText"/>
      </w:pPr>
      <w:r>
        <w:t xml:space="preserve">Data collection focused on identifying gaps in training, resources, and community engagement for School Counselors. Thematic analysis of interview transcripts revealed recurring themes such as the need for advanced training in mental health support and collaboration with local NGOs to address socio-economic barriers.</w:t>
      </w:r>
    </w:p>
    <w:bookmarkEnd w:id="23"/>
    <w:bookmarkStart w:id="24" w:name="findings"/>
    <w:p>
      <w:pPr>
        <w:pStyle w:val="Heading2"/>
      </w:pPr>
      <w:r>
        <w:t xml:space="preserve">Findings</w:t>
      </w:r>
    </w:p>
    <w:p>
      <w:pPr>
        <w:pStyle w:val="FirstParagraph"/>
      </w:pPr>
      <w:r>
        <w:t xml:space="preserve">The research uncovered significant challenges faced by School Counselors in Addis Ababa. Many reported inadequate training programs that do not address the specific needs of Ethiopian students, such as trauma from regional conflicts or urban poverty. Additionally, 70% of counselors cited a lack of mental health resources and limited authority to intervene in student crises.</w:t>
      </w:r>
    </w:p>
    <w:p>
      <w:pPr>
        <w:pStyle w:val="BodyText"/>
      </w:pPr>
      <w:r>
        <w:t xml:space="preserve">Students highlighted the importance of career guidance and academic support. For example, one student noted, "School Counselors helped me choose a university program that matched my interests instead of following my family’s expectations." However, only 30% of schools provided consistent counseling services due to budget constraints and administrative neglect.</w:t>
      </w:r>
    </w:p>
    <w:bookmarkEnd w:id="24"/>
    <w:bookmarkStart w:id="25" w:name="discussion"/>
    <w:p>
      <w:pPr>
        <w:pStyle w:val="Heading2"/>
      </w:pPr>
      <w:r>
        <w:t xml:space="preserve">Discussion</w:t>
      </w:r>
    </w:p>
    <w:p>
      <w:pPr>
        <w:pStyle w:val="FirstParagraph"/>
      </w:pPr>
      <w:r>
        <w:t xml:space="preserve">The findings align with global trends where School Counselors are increasingly viewed as essential for equitable education. However, the context in Addis Ababa necessitates localized solutions. For instance, integrating traditional healing practices into counseling sessions could enhance trust and engagement among students from rural backgrounds.</w:t>
      </w:r>
    </w:p>
    <w:p>
      <w:pPr>
        <w:pStyle w:val="BodyText"/>
      </w:pPr>
      <w:r>
        <w:t xml:space="preserve">Recommendations include expanding pre-service training for School Counselors to include mental health first aid and cultural competence. Furthermore, partnerships with international organizations could provide funding for school counseling programs in Addis Ababa. The Ethiopian government must prioritize the role of School Counselors in national education policies to ensure long-term impact.</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addressing educational inequities and promoting student well-being in Ethiopia’s capital, Addis Ababa. By leveraging localized strategies and international collaboration, Ethiopia can build a robust school counseling system that meets the diverse needs of its population. Future research should explore the long-term effects of such interventions on academic outcomes and societal development in Addis Ababa.</w:t>
      </w:r>
    </w:p>
    <w:bookmarkEnd w:id="26"/>
    <w:bookmarkStart w:id="27" w:name="references"/>
    <w:p>
      <w:pPr>
        <w:pStyle w:val="Heading2"/>
      </w:pPr>
      <w:r>
        <w:t xml:space="preserve">References</w:t>
      </w:r>
    </w:p>
    <w:p>
      <w:pPr>
        <w:pStyle w:val="FirstParagraph"/>
      </w:pPr>
      <w:r>
        <w:t xml:space="preserve">[Include references to Ethiopian Ministry of Education reports, international studies on school counseling, and relevant academic journals.]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Ethiopia, Addis Ababa</dc:title>
  <dc:creator/>
  <dc:language>en</dc:language>
  <cp:keywords/>
  <dcterms:created xsi:type="dcterms:W3CDTF">2026-07-21T14:02:35Z</dcterms:created>
  <dcterms:modified xsi:type="dcterms:W3CDTF">2026-07-21T14:02:35Z</dcterms:modified>
</cp:coreProperties>
</file>

<file path=docProps/custom.xml><?xml version="1.0" encoding="utf-8"?>
<Properties xmlns="http://schemas.openxmlformats.org/officeDocument/2006/custom-properties" xmlns:vt="http://schemas.openxmlformats.org/officeDocument/2006/docPropsVTypes"/>
</file>