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School</w:t>
      </w:r>
      <w:r>
        <w:t xml:space="preserve"> </w:t>
      </w:r>
      <w:r>
        <w:t xml:space="preserve">Counselor</w:t>
      </w:r>
      <w:r>
        <w:t xml:space="preserve"> </w:t>
      </w:r>
      <w:r>
        <w:t xml:space="preserve">Practices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a757f33405b7f2f47cacec105cfc2de5f9663e4"/>
    <w:p>
      <w:pPr>
        <w:pStyle w:val="Heading1"/>
      </w:pPr>
      <w:r>
        <w:t xml:space="preserve">Master Thesis: The Role and Challenges of School Counselors in the Educational System of Marseille, France</w:t>
      </w:r>
    </w:p>
    <w:bookmarkStart w:id="20" w:name="introduction"/>
    <w:p>
      <w:pPr>
        <w:pStyle w:val="Heading2"/>
      </w:pPr>
      <w:r>
        <w:t xml:space="preserve">Introduction</w:t>
      </w:r>
    </w:p>
    <w:p>
      <w:pPr>
        <w:pStyle w:val="FirstParagraph"/>
      </w:pPr>
      <w:r>
        <w:t xml:space="preserve">In the context of evolving educational frameworks and increasing societal demands, the role of school counselors has become pivotal in supporting students' academic, social, and emotional development. This Master Thesis explores the unique dynamics of school counseling in</w:t>
      </w:r>
      <w:r>
        <w:t xml:space="preserve"> </w:t>
      </w:r>
      <w:r>
        <w:rPr>
          <w:bCs/>
          <w:b/>
        </w:rPr>
        <w:t xml:space="preserve">France Marseille</w:t>
      </w:r>
      <w:r>
        <w:t xml:space="preserve">, a city characterized by its cultural diversity, socio-economic disparities, and distinct educational policies. The study aims to analyze how school counselors navigate their responsibilities within the French education system while addressing the specific needs of students in Marseille.</w:t>
      </w:r>
    </w:p>
    <w:bookmarkEnd w:id="20"/>
    <w:bookmarkStart w:id="21" w:name="literature-review"/>
    <w:p>
      <w:pPr>
        <w:pStyle w:val="Heading2"/>
      </w:pPr>
      <w:r>
        <w:t xml:space="preserve">Literature Review</w:t>
      </w:r>
    </w:p>
    <w:p>
      <w:pPr>
        <w:pStyle w:val="FirstParagraph"/>
      </w:pPr>
      <w:r>
        <w:t xml:space="preserve">The role of a school counselor in France is multifaceted, encompassing academic guidance, career planning, and psychological support. Unlike systems in other countries, such as the United States or Germany, French school counselors operate within a framework defined by the Ministry of Education (Ministère de l'Éducation Nationale). In Marseille—a metropolitan area with over 870,000 inhabitants and a significant immigrant population—the responsibilities of school counselors are further complicated by cultural pluralism and economic challenges.</w:t>
      </w:r>
    </w:p>
    <w:p>
      <w:pPr>
        <w:pStyle w:val="BodyText"/>
      </w:pPr>
      <w:r>
        <w:t xml:space="preserve">Research on school counseling in France highlights the importance of interdisciplinary collaboration between counselors, teachers, and social workers. However, studies specific to Marseille reveal unique barriers, including limited resources for mental health services and a lack of standardized training programs for counselors. This thesis seeks to bridge this gap by examining local case studies and policy implementations.</w:t>
      </w:r>
    </w:p>
    <w:bookmarkEnd w:id="21"/>
    <w:bookmarkStart w:id="22" w:name="methodology"/>
    <w:p>
      <w:pPr>
        <w:pStyle w:val="Heading2"/>
      </w:pPr>
      <w:r>
        <w:t xml:space="preserve">Methodology</w:t>
      </w:r>
    </w:p>
    <w:p>
      <w:pPr>
        <w:pStyle w:val="FirstParagraph"/>
      </w:pPr>
      <w:r>
        <w:t xml:space="preserve">This research employs a mixed-methods approach, combining qualitative interviews with school counselors in Marseille, quantitative data analysis from educational reports, and a review of national and regional policies. The study focuses on three public schools in Marseille's 10th arrondissement, known for their diverse student populations. Interviews were conducted with six certified school counselors between January and March 2023, while secondary data was sourced from the Académie de Marseille and local NGOs.</w:t>
      </w:r>
    </w:p>
    <w:p>
      <w:pPr>
        <w:pStyle w:val="BodyText"/>
      </w:pPr>
      <w:r>
        <w:t xml:space="preserve">The qualitative interviews explored themes such as cultural mediation, resource allocation, and the impact of socioeconomic factors on student success. Quantitative analysis focused on statistics related to student dropout rates, academic performance gaps, and access to counseling services in Marseille compared to other French cities.</w:t>
      </w:r>
    </w:p>
    <w:bookmarkEnd w:id="22"/>
    <w:bookmarkStart w:id="23" w:name="findings"/>
    <w:p>
      <w:pPr>
        <w:pStyle w:val="Heading2"/>
      </w:pPr>
      <w:r>
        <w:t xml:space="preserve">Findings</w:t>
      </w:r>
    </w:p>
    <w:p>
      <w:pPr>
        <w:pStyle w:val="FirstParagraph"/>
      </w:pPr>
      <w:r>
        <w:t xml:space="preserve">The findings underscore the critical role of school counselors in Marseille as mediators between students from diverse backgrounds and the formal education system. Key observations include:</w:t>
      </w:r>
    </w:p>
    <w:p>
      <w:pPr>
        <w:numPr>
          <w:ilvl w:val="0"/>
          <w:numId w:val="1001"/>
        </w:numPr>
        <w:pStyle w:val="Compact"/>
      </w:pPr>
      <w:r>
        <w:rPr>
          <w:bCs/>
          <w:b/>
        </w:rPr>
        <w:t xml:space="preserve">Cultural Mediation:</w:t>
      </w:r>
      <w:r>
        <w:t xml:space="preserve"> </w:t>
      </w:r>
      <w:r>
        <w:t xml:space="preserve">Counselors in Marseille frequently act as cultural liaisons, helping immigrant families navigate bureaucratic processes and understand educational expectations. This role is particularly crucial in neighborhoods with high concentrations of migrant populations.</w:t>
      </w:r>
    </w:p>
    <w:p>
      <w:pPr>
        <w:numPr>
          <w:ilvl w:val="0"/>
          <w:numId w:val="1001"/>
        </w:numPr>
        <w:pStyle w:val="Compact"/>
      </w:pPr>
      <w:r>
        <w:rPr>
          <w:bCs/>
          <w:b/>
        </w:rPr>
        <w:t xml:space="preserve">Resource Limitations:</w:t>
      </w:r>
      <w:r>
        <w:t xml:space="preserve"> </w:t>
      </w:r>
      <w:r>
        <w:t xml:space="preserve">Despite their importance, school counselors in Marseille often report being overburdened due to understaffing and limited funding. Many schools lack dedicated spaces for counseling or access to specialized mental health professionals.</w:t>
      </w:r>
    </w:p>
    <w:p>
      <w:pPr>
        <w:numPr>
          <w:ilvl w:val="0"/>
          <w:numId w:val="1001"/>
        </w:numPr>
        <w:pStyle w:val="Compact"/>
      </w:pPr>
      <w:r>
        <w:rPr>
          <w:bCs/>
          <w:b/>
        </w:rPr>
        <w:t xml:space="preserve">Socioeconomic Challenges:</w:t>
      </w:r>
      <w:r>
        <w:t xml:space="preserve"> </w:t>
      </w:r>
      <w:r>
        <w:t xml:space="preserve">Students from disadvantaged backgrounds face higher risks of academic disengagement and psychological distress, which school counselors must address alongside academic support.</w:t>
      </w:r>
    </w:p>
    <w:p>
      <w:pPr>
        <w:pStyle w:val="FirstParagraph"/>
      </w:pPr>
      <w:r>
        <w:t xml:space="preserve">Quantitative data revealed that Marseille’s student dropout rate (12.3% in 2022) is 1.5% higher than the national average. Counselors identified language barriers, poverty-related stressors, and a lack of parental engagement as contributing factors.</w:t>
      </w:r>
    </w:p>
    <w:bookmarkEnd w:id="23"/>
    <w:bookmarkStart w:id="24" w:name="discussion"/>
    <w:p>
      <w:pPr>
        <w:pStyle w:val="Heading2"/>
      </w:pPr>
      <w:r>
        <w:t xml:space="preserve">Discussion</w:t>
      </w:r>
    </w:p>
    <w:p>
      <w:pPr>
        <w:pStyle w:val="FirstParagraph"/>
      </w:pPr>
      <w:r>
        <w:t xml:space="preserve">The role of school counselors in Marseille reflects both the strengths and shortcomings of the French educational system. While counselors are highly trained professionals with a strong emphasis on equity and inclusion, systemic challenges—such as underfunding and fragmented support networks—limit their effectiveness. The findings align with broader critiques of the French model, which prioritizes academic rigor over holistic student welfare.</w:t>
      </w:r>
    </w:p>
    <w:p>
      <w:pPr>
        <w:pStyle w:val="BodyText"/>
      </w:pPr>
      <w:r>
        <w:t xml:space="preserve">Cultural diversity in Marseille presents both opportunities and obstacles. Counselors reported success in implementing peer mentorship programs that leverage students’ multilingual skills and cultural knowledge. However, they also noted a lack of training in addressing intersectional issues such as racism or gender-based violence, which disproportionately affect marginalized communities.</w:t>
      </w:r>
    </w:p>
    <w:bookmarkEnd w:id="24"/>
    <w:bookmarkStart w:id="25" w:name="recommendations"/>
    <w:p>
      <w:pPr>
        <w:pStyle w:val="Heading2"/>
      </w:pPr>
      <w:r>
        <w:t xml:space="preserve">Recommendations</w:t>
      </w:r>
    </w:p>
    <w:p>
      <w:pPr>
        <w:pStyle w:val="FirstParagraph"/>
      </w:pPr>
      <w:r>
        <w:t xml:space="preserve">To enhance the impact of school counselors in Marseille, this thesis proposes the following:</w:t>
      </w:r>
    </w:p>
    <w:p>
      <w:pPr>
        <w:numPr>
          <w:ilvl w:val="0"/>
          <w:numId w:val="1002"/>
        </w:numPr>
        <w:pStyle w:val="Compact"/>
      </w:pPr>
      <w:r>
        <w:rPr>
          <w:bCs/>
          <w:b/>
        </w:rPr>
        <w:t xml:space="preserve">Increase Funding:</w:t>
      </w:r>
      <w:r>
        <w:t xml:space="preserve"> </w:t>
      </w:r>
      <w:r>
        <w:t xml:space="preserve">Allocate additional resources to schools with high student-to-counselor ratios and expand access to mental health professionals.</w:t>
      </w:r>
    </w:p>
    <w:p>
      <w:pPr>
        <w:numPr>
          <w:ilvl w:val="0"/>
          <w:numId w:val="1002"/>
        </w:numPr>
        <w:pStyle w:val="Compact"/>
      </w:pPr>
      <w:r>
        <w:rPr>
          <w:bCs/>
          <w:b/>
        </w:rPr>
        <w:t xml:space="preserve">Cultural Competency Training:</w:t>
      </w:r>
      <w:r>
        <w:t xml:space="preserve"> </w:t>
      </w:r>
      <w:r>
        <w:t xml:space="preserve">Integrate modules on multicultural counseling into the national training curriculum for school counselors.</w:t>
      </w:r>
    </w:p>
    <w:p>
      <w:pPr>
        <w:numPr>
          <w:ilvl w:val="0"/>
          <w:numId w:val="1002"/>
        </w:numPr>
        <w:pStyle w:val="Compact"/>
      </w:pPr>
      <w:r>
        <w:rPr>
          <w:bCs/>
          <w:b/>
        </w:rPr>
        <w:t xml:space="preserve">Community Partnerships:</w:t>
      </w:r>
      <w:r>
        <w:t xml:space="preserve"> </w:t>
      </w:r>
      <w:r>
        <w:t xml:space="preserve">Collaborate with local NGOs and healthcare providers to create integrated support networks for students and families.</w:t>
      </w:r>
    </w:p>
    <w:bookmarkEnd w:id="25"/>
    <w:bookmarkStart w:id="26" w:name="conclusion"/>
    <w:p>
      <w:pPr>
        <w:pStyle w:val="Heading2"/>
      </w:pPr>
      <w:r>
        <w:t xml:space="preserve">Conclusion</w:t>
      </w:r>
    </w:p>
    <w:p>
      <w:pPr>
        <w:pStyle w:val="FirstParagraph"/>
      </w:pPr>
      <w:r>
        <w:t xml:space="preserve">In conclusion, this Master Thesis highlights the indispensable role of school counselors in addressing the complex educational needs of Marseille’s student population. While challenges persist, the findings underscore the potential for systemic improvements that prioritize equity, cultural responsiveness, and resource allocation. As France continues to grapple with educational inequality and demographic shifts, the experiences of school counselors in Marseille offer valuable insights for national policy reform.</w:t>
      </w:r>
    </w:p>
    <w:bookmarkEnd w:id="26"/>
    <w:bookmarkStart w:id="27" w:name="references"/>
    <w:p>
      <w:pPr>
        <w:pStyle w:val="Heading2"/>
      </w:pPr>
      <w:r>
        <w:t xml:space="preserve">References</w:t>
      </w:r>
    </w:p>
    <w:p>
      <w:pPr>
        <w:pStyle w:val="FirstParagraph"/>
      </w:pPr>
      <w:r>
        <w:t xml:space="preserve">Ministère de l'Éducation Nationale. (2023). *Rapport annuel sur l’accompagnement scolaire en France*. Académie de Marseille.</w:t>
      </w:r>
      <w:r>
        <w:br/>
      </w:r>
      <w:r>
        <w:t xml:space="preserve">UNESCO. (2019). *Inclusive Education in Multicultural Settings: A Global Perspective*.</w:t>
      </w:r>
      <w:r>
        <w:br/>
      </w:r>
      <w:r>
        <w:t xml:space="preserve">European Agency for Safety and Health at Work. (2021). *Workload and Well-being of School Counselors in Europe*.</w:t>
      </w:r>
    </w:p>
    <w:bookmarkEnd w:id="27"/>
    <w:bookmarkStart w:id="28" w:name="appendices"/>
    <w:p>
      <w:pPr>
        <w:pStyle w:val="Heading2"/>
      </w:pPr>
      <w:r>
        <w:t xml:space="preserve">Appendices</w:t>
      </w:r>
    </w:p>
    <w:p>
      <w:pPr>
        <w:pStyle w:val="FirstParagraph"/>
      </w:pPr>
      <w:r>
        <w:rPr>
          <w:iCs/>
          <w:i/>
        </w:rPr>
        <w:t xml:space="preserve">Appendix A: Interview Transcripts</w:t>
      </w:r>
      <w:r>
        <w:br/>
      </w:r>
      <w:r>
        <w:rPr>
          <w:iCs/>
          <w:i/>
        </w:rPr>
        <w:t xml:space="preserve">Appendix B: Statistical Data Tables</w:t>
      </w:r>
      <w:r>
        <w:br/>
      </w:r>
      <w:r>
        <w:rPr>
          <w:iCs/>
          <w:i/>
        </w:rPr>
        <w:t xml:space="preserve">Appendix C: Policy Documents from the Académie de Marseille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School Counselor Practices in France Marseille</dc:title>
  <dc:creator/>
  <dc:language>en</dc:language>
  <cp:keywords/>
  <dcterms:created xsi:type="dcterms:W3CDTF">2026-07-21T04:11:12Z</dcterms:created>
  <dcterms:modified xsi:type="dcterms:W3CDTF">2026-07-21T04:11:12Z</dcterms:modified>
</cp:coreProperties>
</file>

<file path=docProps/custom.xml><?xml version="1.0" encoding="utf-8"?>
<Properties xmlns="http://schemas.openxmlformats.org/officeDocument/2006/custom-properties" xmlns:vt="http://schemas.openxmlformats.org/officeDocument/2006/docPropsVTypes"/>
</file>