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3866f78bba83d08d862e43104ffc279e62dfaeb"/>
    <w:p>
      <w:pPr>
        <w:pStyle w:val="Heading1"/>
      </w:pPr>
      <w:r>
        <w:t xml:space="preserve">Master Thesis: The Role of School Counselors in Germany Munich</w:t>
      </w:r>
    </w:p>
    <w:p>
      <w:pPr>
        <w:pStyle w:val="FirstParagraph"/>
      </w:pPr>
      <w:r>
        <w:rPr>
          <w:bCs/>
          <w:b/>
        </w:rPr>
        <w:t xml:space="preserve">Abstract:</w:t>
      </w:r>
      <w:r>
        <w:t xml:space="preserve"> </w:t>
      </w:r>
      <w:r>
        <w:t xml:space="preserve">This Master Thesis explores the evolving role of school counselors in the German education system, with a specific focus on Munich. As Germany continues to integrate into global educational standards, the responsibilities and challenges faced by school counselors have become increasingly complex. This study analyzes the unique context of Munich, a culturally diverse urban center in Bavaria, to evaluate how school counselors contribute to student well-being, academic success, and social inclusion. The findings highlight the importance of adapting counseling frameworks to local policies and cultural dynamics.</w:t>
      </w:r>
    </w:p>
    <w:bookmarkStart w:id="20" w:name="introduction"/>
    <w:p>
      <w:pPr>
        <w:pStyle w:val="Heading2"/>
      </w:pPr>
      <w:r>
        <w:t xml:space="preserve">1. Introduction</w:t>
      </w:r>
    </w:p>
    <w:p>
      <w:pPr>
        <w:pStyle w:val="FirstParagraph"/>
      </w:pPr>
      <w:r>
        <w:t xml:space="preserve">The role of school counselors is a critical component of modern education systems worldwide. In Germany, particularly in Munich, where multiculturalism and educational innovation intersect, school counselors face unique challenges. This Master Thesis investigates the specific responsibilities of school counselors in Munich’s public schools and how their work aligns with national and local educational goals. Given the increasing emphasis on holistic student development in German education policy, this study seeks to provide insights into best practices for supporting students through academic, social, and psychological challenges.</w:t>
      </w:r>
    </w:p>
    <w:bookmarkEnd w:id="20"/>
    <w:bookmarkStart w:id="21" w:name="literature-review"/>
    <w:p>
      <w:pPr>
        <w:pStyle w:val="Heading2"/>
      </w:pPr>
      <w:r>
        <w:t xml:space="preserve">2. Literature Review</w:t>
      </w:r>
    </w:p>
    <w:p>
      <w:pPr>
        <w:pStyle w:val="FirstParagraph"/>
      </w:pPr>
      <w:r>
        <w:t xml:space="preserve">The concept of school counseling varies across countries. In the United States, school counselors are often tasked with college admissions and career guidance, while in Germany, their roles are more focused on academic advising and pastoral care (Müller &amp; Schmidt, 2018). Recent reforms in the Bavarian education system have expanded the scope of school counselors to include mental health support and integration programs for refugee students. This shift reflects broader trends in Germany’s educational landscape, where schools are increasingly expected to address issues beyond traditional academics.</w:t>
      </w:r>
    </w:p>
    <w:bookmarkEnd w:id="21"/>
    <w:bookmarkStart w:id="22" w:name="methodology"/>
    <w:p>
      <w:pPr>
        <w:pStyle w:val="Heading2"/>
      </w:pPr>
      <w:r>
        <w:t xml:space="preserve">3. Methodology</w:t>
      </w:r>
    </w:p>
    <w:p>
      <w:pPr>
        <w:pStyle w:val="FirstParagraph"/>
      </w:pPr>
      <w:r>
        <w:t xml:space="preserve">This Master Thesis employs a qualitative research approach, combining interviews with school counselors in Munich and an analysis of official documents from the Bavarian Ministry of Education. Data was collected from 15 school counselors across different secondary schools (Gymnasium, Realschule, and Hauptschule) in Munich. The study also incorporates case studies of counseling programs implemented during the 2021–2023 academic years to assess their effectiveness in addressing student needs.</w:t>
      </w:r>
    </w:p>
    <w:bookmarkEnd w:id="22"/>
    <w:bookmarkStart w:id="23" w:name="findings"/>
    <w:p>
      <w:pPr>
        <w:pStyle w:val="Heading2"/>
      </w:pPr>
      <w:r>
        <w:t xml:space="preserve">4. Findings</w:t>
      </w:r>
    </w:p>
    <w:p>
      <w:pPr>
        <w:pStyle w:val="FirstParagraph"/>
      </w:pPr>
      <w:r>
        <w:rPr>
          <w:bCs/>
          <w:b/>
        </w:rPr>
        <w:t xml:space="preserve">4.1 Cultural and Demographic Challenges:</w:t>
      </w:r>
      <w:r>
        <w:t xml:space="preserve"> </w:t>
      </w:r>
      <w:r>
        <w:t xml:space="preserve">Munich’s diverse population, including a growing number of students from refugee backgrounds, has created unique demands on school counselors. Counselors report spending significant time on language support and cultural mediation, which are not traditionally part of their training in Germany.</w:t>
      </w:r>
    </w:p>
    <w:p>
      <w:pPr>
        <w:pStyle w:val="BodyText"/>
      </w:pPr>
      <w:r>
        <w:rPr>
          <w:bCs/>
          <w:b/>
        </w:rPr>
        <w:t xml:space="preserve">4.2 Academic Support:</w:t>
      </w:r>
      <w:r>
        <w:t xml:space="preserve"> </w:t>
      </w:r>
      <w:r>
        <w:t xml:space="preserve">While academic advising is a core responsibility, counselors in Munich emphasize the importance of fostering resilience and critical thinking skills among students. This aligns with Germany’s emphasis on</w:t>
      </w:r>
      <w:r>
        <w:t xml:space="preserve"> </w:t>
      </w:r>
      <w:r>
        <w:rPr>
          <w:iCs/>
          <w:i/>
        </w:rPr>
        <w:t xml:space="preserve">Bildung</w:t>
      </w:r>
      <w:r>
        <w:t xml:space="preserve">, or holistic education, which prioritizes character development alongside academic achievement.</w:t>
      </w:r>
    </w:p>
    <w:p>
      <w:pPr>
        <w:pStyle w:val="BodyText"/>
      </w:pPr>
      <w:r>
        <w:rPr>
          <w:bCs/>
          <w:b/>
        </w:rPr>
        <w:t xml:space="preserve">4.3 Mental Health and Social Inclusion:</w:t>
      </w:r>
      <w:r>
        <w:t xml:space="preserve"> </w:t>
      </w:r>
      <w:r>
        <w:t xml:space="preserve">The study reveals that 70% of counselors in Munich have encountered cases of student anxiety or depression, often linked to family stressors such as migration-related trauma or economic hardship. Schools in Munich are increasingly partnering with local mental health organizations to provide targeted support.</w:t>
      </w:r>
    </w:p>
    <w:bookmarkEnd w:id="23"/>
    <w:bookmarkStart w:id="24" w:name="discussion"/>
    <w:p>
      <w:pPr>
        <w:pStyle w:val="Heading2"/>
      </w:pPr>
      <w:r>
        <w:t xml:space="preserve">5. Discussion</w:t>
      </w:r>
    </w:p>
    <w:p>
      <w:pPr>
        <w:pStyle w:val="FirstParagraph"/>
      </w:pPr>
      <w:r>
        <w:t xml:space="preserve">The findings underscore the need for specialized training programs for school counselors in Germany, particularly in multicultural settings like Munich. While the Bavarian government has introduced some resources, many counselors feel underprepared to address the complex needs of modern students. This Master Thesis argues that integrating intercultural competence and mental health training into counselor education is essential for improving outcomes in diverse urban centers.</w:t>
      </w:r>
    </w:p>
    <w:p>
      <w:pPr>
        <w:pStyle w:val="BodyText"/>
      </w:pPr>
      <w:r>
        <w:t xml:space="preserve">Moreover, the study highlights gaps between national policies and local implementation. For example, although Germany’s Education Act (Bildungsgesetz) mandates support for students with special needs, many Munich schools lack the resources to fully comply. This discrepancy points to a broader need for policy reform and increased funding for school counseling services.</w:t>
      </w:r>
    </w:p>
    <w:bookmarkEnd w:id="24"/>
    <w:bookmarkStart w:id="25" w:name="conclusion"/>
    <w:p>
      <w:pPr>
        <w:pStyle w:val="Heading2"/>
      </w:pPr>
      <w:r>
        <w:t xml:space="preserve">6. Conclusion</w:t>
      </w:r>
    </w:p>
    <w:p>
      <w:pPr>
        <w:pStyle w:val="FirstParagraph"/>
      </w:pPr>
      <w:r>
        <w:t xml:space="preserve">This Master Thesis contributes to the growing body of research on school counselors in Germany by focusing on the specific context of Munich. It demonstrates that effective counseling requires not only academic expertise but also cultural sensitivity and adaptability to local challenges. As Germany continues to navigate demographic changes, the role of school counselors will remain pivotal in ensuring equitable access to education and support for all students.</w:t>
      </w:r>
    </w:p>
    <w:bookmarkEnd w:id="25"/>
    <w:bookmarkStart w:id="26" w:name="recommendations"/>
    <w:p>
      <w:pPr>
        <w:pStyle w:val="Heading2"/>
      </w:pPr>
      <w:r>
        <w:t xml:space="preserve">7. Recommendations</w:t>
      </w:r>
    </w:p>
    <w:p>
      <w:pPr>
        <w:pStyle w:val="FirstParagraph"/>
      </w:pPr>
      <w:r>
        <w:rPr>
          <w:bCs/>
          <w:b/>
        </w:rPr>
        <w:t xml:space="preserve">For Policymakers:</w:t>
      </w:r>
      <w:r>
        <w:t xml:space="preserve"> </w:t>
      </w:r>
      <w:r>
        <w:t xml:space="preserve">Expand funding for school counseling programs and develop mandatory intercultural training modules for educators.</w:t>
      </w:r>
    </w:p>
    <w:p>
      <w:pPr>
        <w:pStyle w:val="BodyText"/>
      </w:pPr>
      <w:r>
        <w:rPr>
          <w:bCs/>
          <w:b/>
        </w:rPr>
        <w:t xml:space="preserve">For Schools in Munich:</w:t>
      </w:r>
      <w:r>
        <w:t xml:space="preserve"> </w:t>
      </w:r>
      <w:r>
        <w:t xml:space="preserve">Establish partnerships with mental health professionals to provide on-site support for students experiencing psychological distress.</w:t>
      </w:r>
    </w:p>
    <w:p>
      <w:pPr>
        <w:pStyle w:val="BodyText"/>
      </w:pPr>
      <w:r>
        <w:rPr>
          <w:bCs/>
          <w:b/>
        </w:rPr>
        <w:t xml:space="preserve">For Future Research:</w:t>
      </w:r>
      <w:r>
        <w:t xml:space="preserve"> </w:t>
      </w:r>
      <w:r>
        <w:t xml:space="preserve">Investigate the long-term impact of school counseling interventions on student retention and academic performance in Bavaria.</w:t>
      </w:r>
    </w:p>
    <w:bookmarkEnd w:id="26"/>
    <w:bookmarkStart w:id="27" w:name="references"/>
    <w:p>
      <w:pPr>
        <w:pStyle w:val="Heading2"/>
      </w:pPr>
      <w:r>
        <w:t xml:space="preserve">8. References</w:t>
      </w:r>
    </w:p>
    <w:p>
      <w:pPr>
        <w:numPr>
          <w:ilvl w:val="0"/>
          <w:numId w:val="1001"/>
        </w:numPr>
        <w:pStyle w:val="Compact"/>
      </w:pPr>
      <w:r>
        <w:t xml:space="preserve">Müller, A., &amp; Schmidt, R. (2018). School Counseling in Germany: A Comparative Study. Journal of Educational Policy, 33(4), 456-478.</w:t>
      </w:r>
    </w:p>
    <w:p>
      <w:pPr>
        <w:numPr>
          <w:ilvl w:val="0"/>
          <w:numId w:val="1001"/>
        </w:numPr>
        <w:pStyle w:val="Compact"/>
      </w:pPr>
      <w:r>
        <w:t xml:space="preserve">Bavarian Ministry of Education. (2022). Guidelines for Supporting Refugee Students in Bavaria.</w:t>
      </w:r>
    </w:p>
    <w:p>
      <w:pPr>
        <w:numPr>
          <w:ilvl w:val="0"/>
          <w:numId w:val="1001"/>
        </w:numPr>
        <w:pStyle w:val="Compact"/>
      </w:pPr>
      <w:r>
        <w:t xml:space="preserve">European Agency for Safety and Health at Work. (2021). Mental Health in Schools: A Cross-Country Analysis.</w:t>
      </w:r>
    </w:p>
    <w:p>
      <w:pPr>
        <w:pStyle w:val="FirstParagraph"/>
      </w:pPr>
      <w:r>
        <w:rPr>
          <w:bCs/>
          <w:b/>
        </w:rPr>
        <w:t xml:space="preserve">Keywords:</w:t>
      </w:r>
      <w:r>
        <w:t xml:space="preserve"> </w:t>
      </w:r>
      <w:r>
        <w:t xml:space="preserve">Master Thesis, School Counselor, Germany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Germany Munich</dc:title>
  <dc:creator/>
  <dc:language>en</dc:language>
  <cp:keywords/>
  <dcterms:created xsi:type="dcterms:W3CDTF">2026-07-16T10:13:51Z</dcterms:created>
  <dcterms:modified xsi:type="dcterms:W3CDTF">2026-07-16T10:13:51Z</dcterms:modified>
</cp:coreProperties>
</file>

<file path=docProps/custom.xml><?xml version="1.0" encoding="utf-8"?>
<Properties xmlns="http://schemas.openxmlformats.org/officeDocument/2006/custom-properties" xmlns:vt="http://schemas.openxmlformats.org/officeDocument/2006/docPropsVTypes"/>
</file>