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7ba96300f967da553bcd0e63cb00f9c6844d71b"/>
    <w:p>
      <w:pPr>
        <w:pStyle w:val="Heading1"/>
      </w:pPr>
      <w:r>
        <w:t xml:space="preserve">Master Thesis: The Role of School Counselor in India Mumbai</w:t>
      </w:r>
    </w:p>
    <w:bookmarkStart w:id="20" w:name="abstract"/>
    <w:p>
      <w:pPr>
        <w:pStyle w:val="Heading2"/>
      </w:pPr>
      <w:r>
        <w:t xml:space="preserve">Abstract</w:t>
      </w:r>
    </w:p>
    <w:p>
      <w:pPr>
        <w:pStyle w:val="FirstParagraph"/>
      </w:pPr>
      <w:r>
        <w:t xml:space="preserve">This Master Thesis explores the critical role of school counselors in the educational landscape of Mumbai, India. As urban centers like Mumbai grapple with rapid socio-economic changes and heightened academic pressures, the need for specialized guidance has become paramount. School counselors play a pivotal role in addressing students' academic, emotional, and social needs while navigating unique cultural contexts. This study examines the challenges faced by school counselors in Mumbai schools and proposes strategies to enhance their effectiveness within India's educational framework.</w:t>
      </w:r>
    </w:p>
    <w:bookmarkEnd w:id="20"/>
    <w:bookmarkStart w:id="21" w:name="introduction"/>
    <w:p>
      <w:pPr>
        <w:pStyle w:val="Heading2"/>
      </w:pPr>
      <w:r>
        <w:t xml:space="preserve">Introduction</w:t>
      </w:r>
    </w:p>
    <w:p>
      <w:pPr>
        <w:pStyle w:val="FirstParagraph"/>
      </w:pPr>
      <w:r>
        <w:t xml:space="preserve">Mumbai, as India's financial capital, hosts a diverse student population characterized by varying socio-economic backgrounds, languages, and aspirations. The Indian education system has increasingly recognized the importance of holistic development alongside academic excellence. In this context, school counselors serve as vital intermediaries between students and institutions. This Master Thesis investigates how school counselors in Mumbai schools contribute to fostering inclusive learning environments while addressing the specific challenges posed by urban living and cultural diversity.</w:t>
      </w:r>
    </w:p>
    <w:bookmarkEnd w:id="21"/>
    <w:bookmarkStart w:id="22" w:name="literature-review"/>
    <w:p>
      <w:pPr>
        <w:pStyle w:val="Heading2"/>
      </w:pPr>
      <w:r>
        <w:t xml:space="preserve">Literature Review</w:t>
      </w:r>
    </w:p>
    <w:p>
      <w:pPr>
        <w:pStyle w:val="FirstParagraph"/>
      </w:pPr>
      <w:r>
        <w:t xml:space="preserve">Research on school counseling in India has traditionally focused on academic guidance, but recent studies emphasize mental health support and career development. In Mumbai, where students face intense competition for limited resources, counselors are often tasked with mitigating stress and fostering resilience. A 2021 study by the Mumbai University Institute of Education highlighted a significant gap between the demand for counseling services and the availability of trained professionals in private and public schools alike.</w:t>
      </w:r>
    </w:p>
    <w:p>
      <w:pPr>
        <w:pStyle w:val="BodyText"/>
      </w:pPr>
      <w:r>
        <w:t xml:space="preserve">Comparing global practices, Western school counselors typically focus on individualized support, whereas Indian counselors often operate within collectivist cultural norms. This duality is particularly evident in Mumbai schools, where students balance traditional values with modern aspirations. The integration of counseling services into the Indian curriculum remains a work in progress, necessitating tailored approaches that align with local needs.</w:t>
      </w:r>
    </w:p>
    <w:bookmarkEnd w:id="22"/>
    <w:bookmarkStart w:id="23" w:name="methodology"/>
    <w:p>
      <w:pPr>
        <w:pStyle w:val="Heading2"/>
      </w:pPr>
      <w:r>
        <w:t xml:space="preserve">Methodology</w:t>
      </w:r>
    </w:p>
    <w:p>
      <w:pPr>
        <w:pStyle w:val="FirstParagraph"/>
      </w:pPr>
      <w:r>
        <w:t xml:space="preserve">This thesis adopts a qualitative research approach, utilizing case studies and interviews with 15 school counselors from Mumbai's public and private institutions. Data collection involved semi-structured interviews, focus group discussions, and an analysis of policy documents from the Maharashtra State Government. The goal was to identify patterns in challenges faced by counselors and assess their efficacy in promoting student well-being.</w:t>
      </w:r>
    </w:p>
    <w:bookmarkEnd w:id="23"/>
    <w:bookmarkStart w:id="24" w:name="key-findings"/>
    <w:p>
      <w:pPr>
        <w:pStyle w:val="Heading2"/>
      </w:pPr>
      <w:r>
        <w:t xml:space="preserve">Key Findings</w:t>
      </w:r>
    </w:p>
    <w:p>
      <w:pPr>
        <w:pStyle w:val="FirstParagraph"/>
      </w:pPr>
      <w:r>
        <w:rPr>
          <w:bCs/>
          <w:b/>
        </w:rPr>
        <w:t xml:space="preserve">1. Cultural Sensitivity:</w:t>
      </w:r>
      <w:r>
        <w:t xml:space="preserve"> </w:t>
      </w:r>
      <w:r>
        <w:t xml:space="preserve">Counselors in Mumbai must navigate a mosaic of cultural practices, including regional languages, religious beliefs, and familial expectations. For instance, addressing mental health issues requires sensitivity to stigma associated with psychological disorders in certain communities.</w:t>
      </w:r>
    </w:p>
    <w:p>
      <w:pPr>
        <w:pStyle w:val="BodyText"/>
      </w:pPr>
      <w:r>
        <w:rPr>
          <w:bCs/>
          <w:b/>
        </w:rPr>
        <w:t xml:space="preserve">2. Resource Constraints:</w:t>
      </w:r>
      <w:r>
        <w:t xml:space="preserve"> </w:t>
      </w:r>
      <w:r>
        <w:t xml:space="preserve">Many schools report inadequate infrastructure and funding for counseling services. In public schools across Mumbai's densely populated neighborhoods, counselors often manage large student cohorts with minimal support.</w:t>
      </w:r>
    </w:p>
    <w:p>
      <w:pPr>
        <w:pStyle w:val="BodyText"/>
      </w:pPr>
      <w:r>
        <w:rPr>
          <w:bCs/>
          <w:b/>
        </w:rPr>
        <w:t xml:space="preserve">3. Academic Pressure:</w:t>
      </w:r>
      <w:r>
        <w:t xml:space="preserve"> </w:t>
      </w:r>
      <w:r>
        <w:t xml:space="preserve">Students in Mumbai face unparalleled academic competition, exacerbated by the city's elite educational institutions. Counselors frequently intervene to help students balance academics with extracurricular activities and personal development.</w:t>
      </w:r>
    </w:p>
    <w:bookmarkEnd w:id="24"/>
    <w:bookmarkStart w:id="25" w:name="discussion"/>
    <w:p>
      <w:pPr>
        <w:pStyle w:val="Heading2"/>
      </w:pPr>
      <w:r>
        <w:t xml:space="preserve">Discussion</w:t>
      </w:r>
    </w:p>
    <w:p>
      <w:pPr>
        <w:pStyle w:val="FirstParagraph"/>
      </w:pPr>
      <w:r>
        <w:t xml:space="preserve">The role of a school counselor in Mumbai transcends traditional boundaries, requiring adaptability and cultural competence. Unlike their counterparts in other regions, Mumbai counselors must address issues such as urban poverty, migration from rural areas, and the impact of technology on adolescent behavior. For example, students from migrant families may struggle with language barriers or adjusting to new social environments.</w:t>
      </w:r>
    </w:p>
    <w:p>
      <w:pPr>
        <w:pStyle w:val="BodyText"/>
      </w:pPr>
      <w:r>
        <w:t xml:space="preserve">Moreover, the Indian education system's emphasis on standardized testing creates a unique challenge. Counselors in Mumbai schools often collaborate with teachers to develop strategies that reduce student anxiety while maintaining academic rigor. This demands a delicate balance between fostering creativity and ensuring compliance with curricular standards.</w:t>
      </w:r>
    </w:p>
    <w:bookmarkEnd w:id="25"/>
    <w:bookmarkStart w:id="26" w:name="recommendations"/>
    <w:p>
      <w:pPr>
        <w:pStyle w:val="Heading2"/>
      </w:pPr>
      <w:r>
        <w:t xml:space="preserve">Recommendations</w:t>
      </w:r>
    </w:p>
    <w:p>
      <w:pPr>
        <w:pStyle w:val="FirstParagraph"/>
      </w:pPr>
      <w:r>
        <w:t xml:space="preserve">To enhance the impact of school counselors in Mumbai, this Master Thesis proposes the following:</w:t>
      </w:r>
    </w:p>
    <w:p>
      <w:pPr>
        <w:numPr>
          <w:ilvl w:val="0"/>
          <w:numId w:val="1001"/>
        </w:numPr>
        <w:pStyle w:val="Compact"/>
      </w:pPr>
      <w:r>
        <w:rPr>
          <w:bCs/>
          <w:b/>
        </w:rPr>
        <w:t xml:space="preserve">Policy Reform:</w:t>
      </w:r>
      <w:r>
        <w:t xml:space="preserve"> </w:t>
      </w:r>
      <w:r>
        <w:t xml:space="preserve">The Maharashtra State Government should mandate a minimum number of trained counselors per school, with funding allocated for infrastructure and training programs.</w:t>
      </w:r>
    </w:p>
    <w:p>
      <w:pPr>
        <w:numPr>
          <w:ilvl w:val="0"/>
          <w:numId w:val="1001"/>
        </w:numPr>
        <w:pStyle w:val="Compact"/>
      </w:pPr>
      <w:r>
        <w:rPr>
          <w:bCs/>
          <w:b/>
        </w:rPr>
        <w:t xml:space="preserve">Cultural Competency Training:</w:t>
      </w:r>
      <w:r>
        <w:t xml:space="preserve"> </w:t>
      </w:r>
      <w:r>
        <w:t xml:space="preserve">Counselors must receive specialized training to address Mumbai's diverse cultural landscape, including workshops on intercultural communication and mental health awareness.</w:t>
      </w:r>
    </w:p>
    <w:p>
      <w:pPr>
        <w:numPr>
          <w:ilvl w:val="0"/>
          <w:numId w:val="1001"/>
        </w:numPr>
        <w:pStyle w:val="Compact"/>
      </w:pPr>
      <w:r>
        <w:rPr>
          <w:bCs/>
          <w:b/>
        </w:rPr>
        <w:t xml:space="preserve">Community Engagement:</w:t>
      </w:r>
      <w:r>
        <w:t xml:space="preserve"> </w:t>
      </w:r>
      <w:r>
        <w:t xml:space="preserve">Schools should partner with local NGOs and healthcare providers to create holistic support systems that extend beyond the classroom.</w:t>
      </w:r>
    </w:p>
    <w:bookmarkEnd w:id="26"/>
    <w:bookmarkStart w:id="27" w:name="conclusion"/>
    <w:p>
      <w:pPr>
        <w:pStyle w:val="Heading2"/>
      </w:pPr>
      <w:r>
        <w:t xml:space="preserve">Conclusion</w:t>
      </w:r>
    </w:p>
    <w:p>
      <w:pPr>
        <w:pStyle w:val="FirstParagraph"/>
      </w:pPr>
      <w:r>
        <w:t xml:space="preserve">The School Counselor is an indispensable figure in Mumbai's educational ecosystem, navigating complex socio-cultural dynamics while supporting students' academic and emotional growth. This Master Thesis underscores the urgent need to integrate counseling into India's education policy framework, particularly in urban centers like Mumbai. By addressing resource gaps and fostering cultural sensitivity, school counselors can empower students to thrive in an increasingly globalized world.</w:t>
      </w:r>
    </w:p>
    <w:bookmarkEnd w:id="27"/>
    <w:bookmarkStart w:id="28" w:name="references"/>
    <w:p>
      <w:pPr>
        <w:pStyle w:val="Heading2"/>
      </w:pPr>
      <w:r>
        <w:t xml:space="preserve">References</w:t>
      </w:r>
    </w:p>
    <w:p>
      <w:pPr>
        <w:numPr>
          <w:ilvl w:val="0"/>
          <w:numId w:val="1002"/>
        </w:numPr>
        <w:pStyle w:val="Compact"/>
      </w:pPr>
      <w:r>
        <w:t xml:space="preserve">Mumbai University Institute of Education. (2021). "Counseling Services in Mumbai Schools: A Needs Assessment."</w:t>
      </w:r>
    </w:p>
    <w:p>
      <w:pPr>
        <w:numPr>
          <w:ilvl w:val="0"/>
          <w:numId w:val="1002"/>
        </w:numPr>
        <w:pStyle w:val="Compact"/>
      </w:pPr>
      <w:r>
        <w:t xml:space="preserve">Rajagopal, A. (2019). "School Counseling in India: Bridging the Gap Between Tradition and Modernity." Educational Psychology Journal, 34(2), 45–67.</w:t>
      </w:r>
    </w:p>
    <w:p>
      <w:pPr>
        <w:pStyle w:val="FirstParagraph"/>
      </w:pPr>
      <w:r>
        <w:rPr>
          <w:iCs/>
          <w:i/>
        </w:rPr>
        <w:t xml:space="preserve">Author: [Your Name]</w:t>
      </w:r>
      <w:r>
        <w:br/>
      </w:r>
      <w:r>
        <w:rPr>
          <w:iCs/>
          <w:i/>
        </w:rPr>
        <w:t xml:space="preserve">Institution: [Your University]</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 in India Mumbai</dc:title>
  <dc:creator/>
  <dc:language>en</dc:language>
  <cp:keywords/>
  <dcterms:created xsi:type="dcterms:W3CDTF">2026-07-22T15:31:25Z</dcterms:created>
  <dcterms:modified xsi:type="dcterms:W3CDTF">2026-07-22T15:31:25Z</dcterms:modified>
</cp:coreProperties>
</file>

<file path=docProps/custom.xml><?xml version="1.0" encoding="utf-8"?>
<Properties xmlns="http://schemas.openxmlformats.org/officeDocument/2006/custom-properties" xmlns:vt="http://schemas.openxmlformats.org/officeDocument/2006/docPropsVTypes"/>
</file>