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88a2e120633a18075e4b7a88be63e45a791a55"/>
    <w:p>
      <w:pPr>
        <w:pStyle w:val="Heading1"/>
      </w:pPr>
      <w:r>
        <w:t xml:space="preserve">Master Thesis: Enhancing Educational Support Through School Counselors in Iran, Tehran</w:t>
      </w:r>
    </w:p>
    <w:p>
      <w:pPr>
        <w:pStyle w:val="FirstParagraph"/>
      </w:pPr>
      <w:r>
        <w:rPr>
          <w:bCs/>
          <w:b/>
        </w:rPr>
        <w:t xml:space="preserve">Abstract:</w:t>
      </w:r>
      <w:r>
        <w:br/>
      </w:r>
      <w:r>
        <w:t xml:space="preserve">This Master Thesis explores the evolving role of school counselors within the educational framework of Iran, specifically in Tehran. It examines how school counselors contribute to student development, academic success, and mental health while addressing unique cultural and societal challenges in Iran. The study highlights the importance of integrating modern counseling methodologies into Tehran’s education system to align with global educational standards.</w:t>
      </w:r>
    </w:p>
    <w:bookmarkStart w:id="20" w:name="introduction"/>
    <w:p>
      <w:pPr>
        <w:pStyle w:val="Heading2"/>
      </w:pPr>
      <w:r>
        <w:t xml:space="preserve">1. Introduction</w:t>
      </w:r>
    </w:p>
    <w:p>
      <w:pPr>
        <w:pStyle w:val="FirstParagraph"/>
      </w:pPr>
      <w:r>
        <w:t xml:space="preserve">The role of school counselors has gained significant attention globally as education systems emphasize holistic student development. In Iran, where academic performance and societal expectations place immense pressure on students, the need for specialized guidance is critical. This Master Thesis focuses on Tehran, the capital and cultural heart of Iran, to analyze how school counselors can bridge gaps in student support systems while adhering to local norms and values.</w:t>
      </w:r>
    </w:p>
    <w:bookmarkEnd w:id="20"/>
    <w:bookmarkStart w:id="21" w:name="the-context-of-school-counseling-in-iran"/>
    <w:p>
      <w:pPr>
        <w:pStyle w:val="Heading2"/>
      </w:pPr>
      <w:r>
        <w:t xml:space="preserve">2. The Context of School Counseling in Iran</w:t>
      </w:r>
    </w:p>
    <w:p>
      <w:pPr>
        <w:pStyle w:val="FirstParagraph"/>
      </w:pPr>
      <w:r>
        <w:t xml:space="preserve">Iran’s education system is deeply rooted in religious and cultural principles, which influence the approach to academic advising and mental health support. In Tehran, where educational institutions are more diverse (including international schools) compared to other regions, school counselors face the dual challenge of meeting local needs while adapting to global standards. This section discusses:</w:t>
      </w:r>
    </w:p>
    <w:p>
      <w:pPr>
        <w:numPr>
          <w:ilvl w:val="0"/>
          <w:numId w:val="1001"/>
        </w:numPr>
        <w:pStyle w:val="Compact"/>
      </w:pPr>
      <w:r>
        <w:t xml:space="preserve">The historical development of counseling services in Iranian schools.</w:t>
      </w:r>
    </w:p>
    <w:p>
      <w:pPr>
        <w:numPr>
          <w:ilvl w:val="0"/>
          <w:numId w:val="1001"/>
        </w:numPr>
        <w:pStyle w:val="Compact"/>
      </w:pPr>
      <w:r>
        <w:t xml:space="preserve">Cultural and societal factors shaping student-counselor interactions in Tehran.</w:t>
      </w:r>
    </w:p>
    <w:p>
      <w:pPr>
        <w:numPr>
          <w:ilvl w:val="0"/>
          <w:numId w:val="1001"/>
        </w:numPr>
        <w:pStyle w:val="Compact"/>
      </w:pPr>
      <w:r>
        <w:t xml:space="preserve">Policy frameworks governing school counseling programs in Iran.</w:t>
      </w:r>
    </w:p>
    <w:bookmarkEnd w:id="21"/>
    <w:bookmarkStart w:id="22" w:name="X4547790c3b25772a9d886cb466c2eb8c262efe6"/>
    <w:p>
      <w:pPr>
        <w:pStyle w:val="Heading2"/>
      </w:pPr>
      <w:r>
        <w:t xml:space="preserve">3. Key Responsibilities of School Counselors in Tehran</w:t>
      </w:r>
    </w:p>
    <w:p>
      <w:pPr>
        <w:pStyle w:val="FirstParagraph"/>
      </w:pPr>
      <w:r>
        <w:t xml:space="preserve">School counselors in Tehran are tasked with multifaceted roles, including:</w:t>
      </w:r>
    </w:p>
    <w:p>
      <w:pPr>
        <w:numPr>
          <w:ilvl w:val="0"/>
          <w:numId w:val="1002"/>
        </w:numPr>
        <w:pStyle w:val="Compact"/>
      </w:pPr>
      <w:r>
        <w:rPr>
          <w:bCs/>
          <w:b/>
        </w:rPr>
        <w:t xml:space="preserve">Academic Guidance:</w:t>
      </w:r>
      <w:r>
        <w:t xml:space="preserve"> </w:t>
      </w:r>
      <w:r>
        <w:t xml:space="preserve">Assisting students in selecting courses and preparing for standardized exams like the Iranian University Entrance Exam (Konkour).</w:t>
      </w:r>
    </w:p>
    <w:p>
      <w:pPr>
        <w:numPr>
          <w:ilvl w:val="0"/>
          <w:numId w:val="1002"/>
        </w:numPr>
        <w:pStyle w:val="Compact"/>
      </w:pPr>
      <w:r>
        <w:rPr>
          <w:bCs/>
          <w:b/>
        </w:rPr>
        <w:t xml:space="preserve">Mental Health Support:</w:t>
      </w:r>
      <w:r>
        <w:t xml:space="preserve"> </w:t>
      </w:r>
      <w:r>
        <w:t xml:space="preserve">Addressing stress, anxiety, and societal pressures through counseling sessions tailored to Islamic values.</w:t>
      </w:r>
    </w:p>
    <w:p>
      <w:pPr>
        <w:numPr>
          <w:ilvl w:val="0"/>
          <w:numId w:val="1002"/>
        </w:numPr>
        <w:pStyle w:val="Compact"/>
      </w:pPr>
      <w:r>
        <w:rPr>
          <w:bCs/>
          <w:b/>
        </w:rPr>
        <w:t xml:space="preserve">Career Counseling:</w:t>
      </w:r>
      <w:r>
        <w:t xml:space="preserve"> </w:t>
      </w:r>
      <w:r>
        <w:t xml:space="preserve">Providing advice on university admissions and career paths aligned with Iran’s labor market needs.</w:t>
      </w:r>
    </w:p>
    <w:p>
      <w:pPr>
        <w:pStyle w:val="FirstParagraph"/>
      </w:pPr>
      <w:r>
        <w:t xml:space="preserve">In Tehran, school counselors often work within public schools that prioritize religious education alongside academic subjects. This requires them to balance secular and spiritual guidance, ensuring compliance with Iran’s educational policies while fostering individual student growth.</w:t>
      </w:r>
    </w:p>
    <w:bookmarkEnd w:id="22"/>
    <w:bookmarkStart w:id="23" w:name="Xf4cd05cee3eca0e90500068fb1f9ef68154654c"/>
    <w:p>
      <w:pPr>
        <w:pStyle w:val="Heading2"/>
      </w:pPr>
      <w:r>
        <w:t xml:space="preserve">4. Challenges Faced by School Counselors in Tehran</w:t>
      </w:r>
    </w:p>
    <w:p>
      <w:pPr>
        <w:pStyle w:val="FirstParagraph"/>
      </w:pPr>
      <w:r>
        <w:t xml:space="preserve">Despite their importance, school counselors in Tehran encounter several challenges:</w:t>
      </w:r>
    </w:p>
    <w:p>
      <w:pPr>
        <w:numPr>
          <w:ilvl w:val="0"/>
          <w:numId w:val="1003"/>
        </w:numPr>
        <w:pStyle w:val="Compact"/>
      </w:pPr>
      <w:r>
        <w:rPr>
          <w:bCs/>
          <w:b/>
        </w:rPr>
        <w:t xml:space="preserve">Limited Resources:</w:t>
      </w:r>
      <w:r>
        <w:t xml:space="preserve"> </w:t>
      </w:r>
      <w:r>
        <w:t xml:space="preserve">Many schools lack dedicated counseling facilities or trained professionals.</w:t>
      </w:r>
    </w:p>
    <w:p>
      <w:pPr>
        <w:numPr>
          <w:ilvl w:val="0"/>
          <w:numId w:val="1003"/>
        </w:numPr>
        <w:pStyle w:val="Compact"/>
      </w:pPr>
      <w:r>
        <w:rPr>
          <w:bCs/>
          <w:b/>
        </w:rPr>
        <w:t xml:space="preserve">Cultural Sensitivity:</w:t>
      </w:r>
      <w:r>
        <w:t xml:space="preserve"> </w:t>
      </w:r>
      <w:r>
        <w:t xml:space="preserve">Navigating discussions on mental health and personal issues within conservative societal norms.</w:t>
      </w:r>
    </w:p>
    <w:p>
      <w:pPr>
        <w:numPr>
          <w:ilvl w:val="0"/>
          <w:numId w:val="1003"/>
        </w:numPr>
        <w:pStyle w:val="Compact"/>
      </w:pPr>
      <w:r>
        <w:rPr>
          <w:bCs/>
          <w:b/>
        </w:rPr>
        <w:t xml:space="preserve">Bureaucratic Constraints:</w:t>
      </w:r>
      <w:r>
        <w:t xml:space="preserve"> </w:t>
      </w:r>
      <w:r>
        <w:t xml:space="preserve">Adhering to strict policies from the Ministry of Education that may limit the scope of counseling services.</w:t>
      </w:r>
    </w:p>
    <w:bookmarkEnd w:id="23"/>
    <w:bookmarkStart w:id="24" w:name="case-studies-and-recommendations"/>
    <w:p>
      <w:pPr>
        <w:pStyle w:val="Heading2"/>
      </w:pPr>
      <w:r>
        <w:t xml:space="preserve">5. Case Studies and Recommendations</w:t>
      </w:r>
    </w:p>
    <w:p>
      <w:pPr>
        <w:pStyle w:val="FirstParagraph"/>
      </w:pPr>
      <w:r>
        <w:t xml:space="preserve">This Master Thesis presents case studies from selected schools in Tehran, highlighting successful interventions by school counselors. For example, one public school implemented a peer support system led by trained counselors, resulting in improved student well-being and academic performance.</w:t>
      </w:r>
    </w:p>
    <w:p>
      <w:pPr>
        <w:pStyle w:val="BodyText"/>
      </w:pPr>
      <w:r>
        <w:t xml:space="preserve">Based on these findings, the following recommendations are proposed:</w:t>
      </w:r>
    </w:p>
    <w:p>
      <w:pPr>
        <w:numPr>
          <w:ilvl w:val="0"/>
          <w:numId w:val="1004"/>
        </w:numPr>
        <w:pStyle w:val="Compact"/>
      </w:pPr>
      <w:r>
        <w:rPr>
          <w:bCs/>
          <w:b/>
        </w:rPr>
        <w:t xml:space="preserve">Increase Funding:</w:t>
      </w:r>
      <w:r>
        <w:t xml:space="preserve"> </w:t>
      </w:r>
      <w:r>
        <w:t xml:space="preserve">Allocate more resources to train and retain qualified school counselors in Tehran.</w:t>
      </w:r>
    </w:p>
    <w:p>
      <w:pPr>
        <w:numPr>
          <w:ilvl w:val="0"/>
          <w:numId w:val="1004"/>
        </w:numPr>
        <w:pStyle w:val="Compact"/>
      </w:pPr>
      <w:r>
        <w:rPr>
          <w:bCs/>
          <w:b/>
        </w:rPr>
        <w:t xml:space="preserve">Cultural Training Programs:</w:t>
      </w:r>
      <w:r>
        <w:t xml:space="preserve"> </w:t>
      </w:r>
      <w:r>
        <w:t xml:space="preserve">Develop workshops to help counselors address sensitive topics while respecting Islamic values.</w:t>
      </w:r>
    </w:p>
    <w:p>
      <w:pPr>
        <w:numPr>
          <w:ilvl w:val="0"/>
          <w:numId w:val="1004"/>
        </w:numPr>
        <w:pStyle w:val="Compact"/>
      </w:pPr>
      <w:r>
        <w:rPr>
          <w:bCs/>
          <w:b/>
        </w:rPr>
        <w:t xml:space="preserve">Pilot Programs:</w:t>
      </w:r>
      <w:r>
        <w:t xml:space="preserve"> </w:t>
      </w:r>
      <w:r>
        <w:t xml:space="preserve">Encourage schools in Tehran to adopt innovative counseling models, such as hybrid digital platforms for remote support.</w:t>
      </w:r>
    </w:p>
    <w:bookmarkEnd w:id="24"/>
    <w:bookmarkStart w:id="25" w:name="conclusion"/>
    <w:p>
      <w:pPr>
        <w:pStyle w:val="Heading2"/>
      </w:pPr>
      <w:r>
        <w:t xml:space="preserve">6. Conclusion</w:t>
      </w:r>
    </w:p>
    <w:p>
      <w:pPr>
        <w:pStyle w:val="FirstParagraph"/>
      </w:pPr>
      <w:r>
        <w:t xml:space="preserve">In conclusion, the role of school counselors is indispensable in Iran’s education system, particularly in Tehran. This Master Thesis underscores the need for systemic changes to empower school counselors with the tools and autonomy required to address student needs effectively. By aligning local practices with global counseling standards, Tehran can become a model for integrating mental health and academic support into its schools.</w:t>
      </w:r>
    </w:p>
    <w:p>
      <w:pPr>
        <w:pStyle w:val="BodyText"/>
      </w:pPr>
      <w:r>
        <w:rPr>
          <w:bCs/>
          <w:b/>
        </w:rPr>
        <w:t xml:space="preserve">Keywords:</w:t>
      </w:r>
      <w:r>
        <w:t xml:space="preserve"> </w:t>
      </w:r>
      <w:r>
        <w:t xml:space="preserve">School Counselor, Master Thesis, Iran Tehran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Iran, Tehran</dc:title>
  <dc:creator/>
  <dc:language>en</dc:language>
  <cp:keywords/>
  <dcterms:created xsi:type="dcterms:W3CDTF">2026-07-15T09:56:57Z</dcterms:created>
  <dcterms:modified xsi:type="dcterms:W3CDTF">2026-07-15T09:56:57Z</dcterms:modified>
</cp:coreProperties>
</file>

<file path=docProps/custom.xml><?xml version="1.0" encoding="utf-8"?>
<Properties xmlns="http://schemas.openxmlformats.org/officeDocument/2006/custom-properties" xmlns:vt="http://schemas.openxmlformats.org/officeDocument/2006/docPropsVTypes"/>
</file>