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Supporting</w:t>
      </w:r>
      <w:r>
        <w:t xml:space="preserve"> </w:t>
      </w:r>
      <w:r>
        <w:t xml:space="preserve">Student</w:t>
      </w:r>
      <w:r>
        <w:t xml:space="preserve"> </w:t>
      </w:r>
      <w:r>
        <w:t xml:space="preserve">Well-being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bd8fe9ca30b7d54e3ebac8dd0e5e9b825b050ed"/>
    <w:p>
      <w:pPr>
        <w:pStyle w:val="Heading1"/>
      </w:pPr>
      <w:r>
        <w:t xml:space="preserve">Master Thesis: The Role of School Counselor in Supporting Student Well-being in Italy Milan</w:t>
      </w:r>
    </w:p>
    <w:bookmarkStart w:id="20" w:name="introduction"/>
    <w:p>
      <w:pPr>
        <w:pStyle w:val="Heading2"/>
      </w:pPr>
      <w:r>
        <w:t xml:space="preserve">Introduction</w:t>
      </w:r>
    </w:p>
    <w:p>
      <w:pPr>
        <w:pStyle w:val="FirstParagraph"/>
      </w:pPr>
      <w:r>
        <w:t xml:space="preserve">The role of a school counselor is increasingly vital in modern educational systems, particularly in urban environments like Milan, Italy. This Master Thesis explores the responsibilities, challenges, and impact of school counselors within the Italian education system, with a specific focus on Milan. As Italy continues to emphasize holistic student development alongside academic success, school counselors play a pivotal role in addressing psychological, social, and emotional needs. This document aims to analyze the evolving role of school counselors in Milan’s schools and propose strategies for enhancing their effectiveness.</w:t>
      </w:r>
    </w:p>
    <w:bookmarkEnd w:id="20"/>
    <w:bookmarkStart w:id="21" w:name="the-educational-landscape-in-italy-milan"/>
    <w:p>
      <w:pPr>
        <w:pStyle w:val="Heading2"/>
      </w:pPr>
      <w:r>
        <w:t xml:space="preserve">The Educational Landscape in Italy Milan</w:t>
      </w:r>
    </w:p>
    <w:p>
      <w:pPr>
        <w:pStyle w:val="FirstParagraph"/>
      </w:pPr>
      <w:r>
        <w:t xml:space="preserve">Milan, as one of Italy’s largest cities, hosts a diverse student population with varying socio-economic backgrounds and cultural influences. The Italian education system is characterized by a strong emphasis on academic achievement, but recent reforms have highlighted the need for comprehensive student support services. School counselors in Milan must navigate this complex landscape while adhering to national educational policies and local administrative guidelines.</w:t>
      </w:r>
    </w:p>
    <w:p>
      <w:pPr>
        <w:pStyle w:val="BodyText"/>
      </w:pPr>
      <w:r>
        <w:t xml:space="preserve">The Italian Ministry of Education (MIUR) has recognized the importance of school counselors in promoting inclusive education and addressing student well-being. In Milan, schools are required to employ counselors to support students transitioning between academic levels, manage behavioral issues, and provide career guidance. However, the number of counselors per student often falls short of international standards, creating challenges in delivering personalized support.</w:t>
      </w:r>
    </w:p>
    <w:bookmarkEnd w:id="21"/>
    <w:bookmarkStart w:id="22" w:name="X9e76ae95475ca31b026d04cfe06d7e245e14187"/>
    <w:p>
      <w:pPr>
        <w:pStyle w:val="Heading2"/>
      </w:pPr>
      <w:r>
        <w:t xml:space="preserve">The Role of School Counselors in Italy Milan</w:t>
      </w:r>
    </w:p>
    <w:p>
      <w:pPr>
        <w:pStyle w:val="FirstParagraph"/>
      </w:pPr>
      <w:r>
        <w:t xml:space="preserve">In Italy, school counselors are tasked with a multifaceted role that includes academic advising, career planning, and psychological support. In Milan, this role has expanded to include addressing issues such as bullying, social integration of migrant students, and mental health crises exacerbated by urban pressures.</w:t>
      </w:r>
    </w:p>
    <w:p>
      <w:pPr>
        <w:numPr>
          <w:ilvl w:val="0"/>
          <w:numId w:val="1001"/>
        </w:numPr>
        <w:pStyle w:val="Compact"/>
      </w:pPr>
      <w:r>
        <w:rPr>
          <w:bCs/>
          <w:b/>
        </w:rPr>
        <w:t xml:space="preserve">Academic Support:</w:t>
      </w:r>
      <w:r>
        <w:t xml:space="preserve"> </w:t>
      </w:r>
      <w:r>
        <w:t xml:space="preserve">Counselors assist students in choosing appropriate educational paths and preparing for standardized exams like the Maturità (Italian high school diploma).</w:t>
      </w:r>
    </w:p>
    <w:p>
      <w:pPr>
        <w:numPr>
          <w:ilvl w:val="0"/>
          <w:numId w:val="1001"/>
        </w:numPr>
        <w:pStyle w:val="Compact"/>
      </w:pPr>
      <w:r>
        <w:rPr>
          <w:bCs/>
          <w:b/>
        </w:rPr>
        <w:t xml:space="preserve">Social and Emotional Development:</w:t>
      </w:r>
      <w:r>
        <w:t xml:space="preserve"> </w:t>
      </w:r>
      <w:r>
        <w:t xml:space="preserve">They provide guidance on conflict resolution, peer relationships, and stress management, particularly relevant in Milan’s competitive academic environment.</w:t>
      </w:r>
    </w:p>
    <w:p>
      <w:pPr>
        <w:numPr>
          <w:ilvl w:val="0"/>
          <w:numId w:val="1001"/>
        </w:numPr>
        <w:pStyle w:val="Compact"/>
      </w:pPr>
      <w:r>
        <w:rPr>
          <w:bCs/>
          <w:b/>
        </w:rPr>
        <w:t xml:space="preserve">Career Orientation:</w:t>
      </w:r>
      <w:r>
        <w:t xml:space="preserve"> </w:t>
      </w:r>
      <w:r>
        <w:t xml:space="preserve">With Milan as a global hub for fashion, design, and finance, counselors help students align their interests with regional economic opportunities.</w:t>
      </w:r>
    </w:p>
    <w:bookmarkEnd w:id="22"/>
    <w:bookmarkStart w:id="23" w:name="X9d3518cdbe0958c3812aab320469989886651a5"/>
    <w:p>
      <w:pPr>
        <w:pStyle w:val="Heading2"/>
      </w:pPr>
      <w:r>
        <w:t xml:space="preserve">Challenges Faced by School Counselors in Milan</w:t>
      </w:r>
    </w:p>
    <w:p>
      <w:pPr>
        <w:pStyle w:val="FirstParagraph"/>
      </w:pPr>
      <w:r>
        <w:t xml:space="preserve">Despite their critical role, school counselors in Milan encounter several challenges that hinder their effectiveness:</w:t>
      </w:r>
    </w:p>
    <w:p>
      <w:pPr>
        <w:numPr>
          <w:ilvl w:val="0"/>
          <w:numId w:val="1002"/>
        </w:numPr>
        <w:pStyle w:val="Compact"/>
      </w:pPr>
      <w:r>
        <w:rPr>
          <w:bCs/>
          <w:b/>
        </w:rPr>
        <w:t xml:space="preserve">Limited Resources:</w:t>
      </w:r>
      <w:r>
        <w:t xml:space="preserve"> </w:t>
      </w:r>
      <w:r>
        <w:t xml:space="preserve">High student-to-counselor ratios (often exceeding 1:300) limit the time available for individualized support.</w:t>
      </w:r>
    </w:p>
    <w:p>
      <w:pPr>
        <w:numPr>
          <w:ilvl w:val="0"/>
          <w:numId w:val="1002"/>
        </w:numPr>
        <w:pStyle w:val="Compact"/>
      </w:pPr>
      <w:r>
        <w:rPr>
          <w:bCs/>
          <w:b/>
        </w:rPr>
        <w:t xml:space="preserve">Bureaucratic Constraints:</w:t>
      </w:r>
      <w:r>
        <w:t xml:space="preserve"> </w:t>
      </w:r>
      <w:r>
        <w:t xml:space="preserve">Italian educational policies sometimes prioritize administrative tasks over proactive mental health interventions.</w:t>
      </w:r>
    </w:p>
    <w:p>
      <w:pPr>
        <w:numPr>
          <w:ilvl w:val="0"/>
          <w:numId w:val="1002"/>
        </w:numPr>
        <w:pStyle w:val="Compact"/>
      </w:pPr>
      <w:r>
        <w:rPr>
          <w:bCs/>
          <w:b/>
        </w:rPr>
        <w:t xml:space="preserve">Cultural and Language Barriers:</w:t>
      </w:r>
      <w:r>
        <w:t xml:space="preserve"> </w:t>
      </w:r>
      <w:r>
        <w:t xml:space="preserve">Milan’s multicultural population requires counselors to address linguistic diversity and cultural sensitivities, particularly among migrant students.</w:t>
      </w:r>
    </w:p>
    <w:p>
      <w:pPr>
        <w:pStyle w:val="FirstParagraph"/>
      </w:pPr>
      <w:r>
        <w:t xml:space="preserve">Additionally, the stigma surrounding mental health in Italian society can deter students from seeking help. School counselors must work to normalize these discussions while adhering to strict confidentiality protocols.</w:t>
      </w:r>
    </w:p>
    <w:bookmarkEnd w:id="23"/>
    <w:bookmarkStart w:id="24" w:name="X8e65850d5dd88b5993908a80a1ae0e51c935d6b"/>
    <w:p>
      <w:pPr>
        <w:pStyle w:val="Heading2"/>
      </w:pPr>
      <w:r>
        <w:t xml:space="preserve">Strategies for Enhancing School Counseling Services in Milan</w:t>
      </w:r>
    </w:p>
    <w:p>
      <w:pPr>
        <w:pStyle w:val="FirstParagraph"/>
      </w:pPr>
      <w:r>
        <w:t xml:space="preserve">To address these challenges, the following strategies could be implemented:</w:t>
      </w:r>
    </w:p>
    <w:p>
      <w:pPr>
        <w:numPr>
          <w:ilvl w:val="0"/>
          <w:numId w:val="1003"/>
        </w:numPr>
        <w:pStyle w:val="Compact"/>
      </w:pPr>
      <w:r>
        <w:rPr>
          <w:bCs/>
          <w:b/>
        </w:rPr>
        <w:t xml:space="preserve">Increasing Funding and Staffing:</w:t>
      </w:r>
      <w:r>
        <w:t xml:space="preserve"> </w:t>
      </w:r>
      <w:r>
        <w:t xml:space="preserve">Advocating for policy changes to reduce student-to-counselor ratios and provide better financial support for counselors.</w:t>
      </w:r>
    </w:p>
    <w:p>
      <w:pPr>
        <w:numPr>
          <w:ilvl w:val="0"/>
          <w:numId w:val="1003"/>
        </w:numPr>
        <w:pStyle w:val="Compact"/>
      </w:pPr>
      <w:r>
        <w:rPr>
          <w:bCs/>
          <w:b/>
        </w:rPr>
        <w:t xml:space="preserve">Training Programs:</w:t>
      </w:r>
      <w:r>
        <w:t xml:space="preserve"> </w:t>
      </w:r>
      <w:r>
        <w:t xml:space="preserve">Developing specialized training for counselors in areas such as intercultural communication, trauma-informed care, and digital literacy.</w:t>
      </w:r>
    </w:p>
    <w:p>
      <w:pPr>
        <w:numPr>
          <w:ilvl w:val="0"/>
          <w:numId w:val="1003"/>
        </w:numPr>
        <w:pStyle w:val="Compact"/>
      </w:pPr>
      <w:r>
        <w:rPr>
          <w:bCs/>
          <w:b/>
        </w:rPr>
        <w:t xml:space="preserve">Collaboration with Local Organizations:</w:t>
      </w:r>
      <w:r>
        <w:t xml:space="preserve"> </w:t>
      </w:r>
      <w:r>
        <w:t xml:space="preserve">Partnering with NGOs and mental health professionals to offer extended support services beyond school hours.</w:t>
      </w:r>
    </w:p>
    <w:p>
      <w:pPr>
        <w:numPr>
          <w:ilvl w:val="0"/>
          <w:numId w:val="1003"/>
        </w:numPr>
        <w:pStyle w:val="Compact"/>
      </w:pPr>
      <w:r>
        <w:rPr>
          <w:bCs/>
          <w:b/>
        </w:rPr>
        <w:t xml:space="preserve">Leveraging Technology:</w:t>
      </w:r>
      <w:r>
        <w:t xml:space="preserve"> </w:t>
      </w:r>
      <w:r>
        <w:t xml:space="preserve">Implementing online platforms for virtual counseling sessions, particularly in light of the pandemic’s impact on student well-being.</w:t>
      </w:r>
    </w:p>
    <w:bookmarkEnd w:id="24"/>
    <w:bookmarkStart w:id="25" w:name="case-studies-and-examples-from-milan"/>
    <w:p>
      <w:pPr>
        <w:pStyle w:val="Heading2"/>
      </w:pPr>
      <w:r>
        <w:t xml:space="preserve">Case Studies and Examples from Milan</w:t>
      </w:r>
    </w:p>
    <w:p>
      <w:pPr>
        <w:pStyle w:val="FirstParagraph"/>
      </w:pPr>
      <w:r>
        <w:t xml:space="preserve">This Master Thesis includes case studies from several schools in Milan. For example, a public high school in the Navigli district reported a 30% increase in student referrals for counseling after implementing peer support programs and workshops on emotional resilience. Another case study highlighted the success of bilingual counseling services for migrant students, which improved academic performance and reduced dropout rates.</w:t>
      </w:r>
    </w:p>
    <w:bookmarkEnd w:id="25"/>
    <w:bookmarkStart w:id="26" w:name="conclusion"/>
    <w:p>
      <w:pPr>
        <w:pStyle w:val="Heading2"/>
      </w:pPr>
      <w:r>
        <w:t xml:space="preserve">Conclusion</w:t>
      </w:r>
    </w:p>
    <w:p>
      <w:pPr>
        <w:pStyle w:val="FirstParagraph"/>
      </w:pPr>
      <w:r>
        <w:t xml:space="preserve">The role of a school counselor in Milan is indispensable to fostering a supportive educational environment that prioritizes both academic and personal development. As Italy continues to evolve, the integration of modern counseling practices tailored to Milan’s unique socio-cultural context will be critical. This Master Thesis underscores the need for increased investment in school counseling services, policy reforms, and interdisciplinary collaboration to ensure that every student in Milan has access to equitable mental health and educational support.</w:t>
      </w:r>
    </w:p>
    <w:p>
      <w:pPr>
        <w:pStyle w:val="BodyText"/>
      </w:pPr>
      <w:r>
        <w:t xml:space="preserve">Future research should explore the long-term impact of school counselors on student outcomes in Milan, as well as best practices for scaling successful initiatives across Italy’s diverse regions.</w:t>
      </w:r>
    </w:p>
    <w:bookmarkEnd w:id="26"/>
    <w:p>
      <w:pPr>
        <w:pStyle w:val="BodyText"/>
      </w:pPr>
      <w:r>
        <w:rPr>
          <w:iCs/>
          <w:i/>
        </w:rPr>
        <w:t xml:space="preserve">This Master Thesis was written for academic purposes and reflects the role of School Counselors in supporting students within the educational framework of Italy Milan.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Supporting Student Well-being in Italy Milan</dc:title>
  <dc:creator/>
  <dc:language>en</dc:language>
  <cp:keywords/>
  <dcterms:created xsi:type="dcterms:W3CDTF">2026-07-23T05:28:46Z</dcterms:created>
  <dcterms:modified xsi:type="dcterms:W3CDTF">2026-07-23T05:28:46Z</dcterms:modified>
</cp:coreProperties>
</file>

<file path=docProps/custom.xml><?xml version="1.0" encoding="utf-8"?>
<Properties xmlns="http://schemas.openxmlformats.org/officeDocument/2006/custom-properties" xmlns:vt="http://schemas.openxmlformats.org/officeDocument/2006/docPropsVTypes"/>
</file>