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Kuwait</w:t>
      </w:r>
      <w:r>
        <w:t xml:space="preserve"> </w:t>
      </w:r>
      <w:r>
        <w:t xml:space="preserve">City</w:t>
      </w:r>
    </w:p>
    <w:bookmarkStart w:id="29" w:name="X3cb3884087ac6b8712db44cbb9dd97396d32668"/>
    <w:p>
      <w:pPr>
        <w:pStyle w:val="Heading1"/>
      </w:pPr>
      <w:r>
        <w:t xml:space="preserve">Master Thesis: The Role of School Counselor in Enhancing Educational Outcomes in Kuwait City, Kuwait</w:t>
      </w:r>
    </w:p>
    <w:bookmarkStart w:id="20" w:name="abstract"/>
    <w:p>
      <w:pPr>
        <w:pStyle w:val="Heading2"/>
      </w:pPr>
      <w:r>
        <w:t xml:space="preserve">Abstract</w:t>
      </w:r>
    </w:p>
    <w:p>
      <w:pPr>
        <w:pStyle w:val="FirstParagraph"/>
      </w:pPr>
      <w:r>
        <w:t xml:space="preserve">This Master Thesis explores the critical role of the School Counselor within the educational framework of Kuwait City, Kuwait. As a dynamic and culturally rich urban center, Kuwait City presents unique challenges and opportunities for school counselors to support students' academic, social, and emotional development. This study examines how School Counselors in Kuwait City navigate cultural norms, societal expectations, and systemic barriers to foster student success. Through qualitative research methods including interviews with practicing School Counselors and analysis of educational policies in Kuwait City, this thesis highlights the importance of culturally responsive practices and the need for specialized training tailored to the Kuwaiti context. The findings underscore the potential of School Counselors as pivotal agents of change in addressing educational disparities and promoting holistic student well-being within Kuwait's evolving educational landscape.</w:t>
      </w:r>
    </w:p>
    <w:bookmarkEnd w:id="20"/>
    <w:bookmarkStart w:id="21" w:name="introduction"/>
    <w:p>
      <w:pPr>
        <w:pStyle w:val="Heading2"/>
      </w:pPr>
      <w:r>
        <w:t xml:space="preserve">Introduction</w:t>
      </w:r>
    </w:p>
    <w:p>
      <w:pPr>
        <w:pStyle w:val="FirstParagraph"/>
      </w:pPr>
      <w:r>
        <w:t xml:space="preserve">Kuwait City, as the capital of Kuwait, is a hub for modern education and cultural diversity. However, the role of School Counselors in this context remains underexplored despite their vital contribution to student success. A School Counselor in Kuwait City must address not only academic challenges but also navigate cultural and religious influences that shape students' aspirations and behaviors. This thesis seeks to fill a gap in the literature by investigating how School Counselors can effectively support students in Kuwait City, while aligning with national educational goals and local traditions.</w:t>
      </w:r>
    </w:p>
    <w:bookmarkEnd w:id="21"/>
    <w:bookmarkStart w:id="22" w:name="literature-review"/>
    <w:p>
      <w:pPr>
        <w:pStyle w:val="Heading2"/>
      </w:pPr>
      <w:r>
        <w:t xml:space="preserve">Literature Review</w:t>
      </w:r>
    </w:p>
    <w:p>
      <w:pPr>
        <w:pStyle w:val="FirstParagraph"/>
      </w:pPr>
      <w:r>
        <w:t xml:space="preserve">Research on school counseling globally emphasizes its role in academic advising, career guidance, and mental health support. However, studies specific to Kuwait City are limited. Existing literature highlights the need for School Counselors in Kuwait to integrate Islamic values and Arabic cultural norms into their practices while addressing the increasing diversity of student populations due to globalization.</w:t>
      </w:r>
    </w:p>
    <w:p>
      <w:pPr>
        <w:numPr>
          <w:ilvl w:val="0"/>
          <w:numId w:val="1001"/>
        </w:numPr>
        <w:pStyle w:val="Compact"/>
      </w:pPr>
      <w:r>
        <w:rPr>
          <w:bCs/>
          <w:b/>
        </w:rPr>
        <w:t xml:space="preserve">Cultural Context:</w:t>
      </w:r>
      <w:r>
        <w:t xml:space="preserve"> </w:t>
      </w:r>
      <w:r>
        <w:t xml:space="preserve">The role of a School Counselor in Kuwait City must account for societal expectations regarding gender roles, family involvement, and academic pressure. For example, female students may face unique challenges related to career choices and societal norms.</w:t>
      </w:r>
    </w:p>
    <w:p>
      <w:pPr>
        <w:numPr>
          <w:ilvl w:val="0"/>
          <w:numId w:val="1001"/>
        </w:numPr>
        <w:pStyle w:val="Compact"/>
      </w:pPr>
      <w:r>
        <w:rPr>
          <w:bCs/>
          <w:b/>
        </w:rPr>
        <w:t xml:space="preserve">Educational Policies:</w:t>
      </w:r>
      <w:r>
        <w:t xml:space="preserve"> </w:t>
      </w:r>
      <w:r>
        <w:t xml:space="preserve">Kuwait's Ministry of Education has emphasized the importance of holistic development in recent years. However, the integration of School Counselors into schools remains inconsistent across regions like Kuwait City.</w:t>
      </w:r>
    </w:p>
    <w:bookmarkEnd w:id="22"/>
    <w:bookmarkStart w:id="23" w:name="methodology"/>
    <w:p>
      <w:pPr>
        <w:pStyle w:val="Heading2"/>
      </w:pPr>
      <w:r>
        <w:t xml:space="preserve">Methodology</w:t>
      </w:r>
    </w:p>
    <w:p>
      <w:pPr>
        <w:pStyle w:val="FirstParagraph"/>
      </w:pPr>
      <w:r>
        <w:t xml:space="preserve">This Master Thesis employs a qualitative research design to investigate the experiences and challenges of School Counselors in Kuwait City. Data was collected through semi-structured interviews with 15 practicing School Counselors, focus group discussions with educators, and an analysis of educational policy documents from the Ministry of Education in Kuwait. The study focused on schools within Kuwait City to ensure relevance to local conditions.</w:t>
      </w:r>
    </w:p>
    <w:bookmarkEnd w:id="23"/>
    <w:bookmarkStart w:id="24" w:name="findings"/>
    <w:p>
      <w:pPr>
        <w:pStyle w:val="Heading2"/>
      </w:pPr>
      <w:r>
        <w:t xml:space="preserve">Findings</w:t>
      </w:r>
    </w:p>
    <w:p>
      <w:pPr>
        <w:pStyle w:val="FirstParagraph"/>
      </w:pPr>
      <w:r>
        <w:t xml:space="preserve">The findings reveal that School Counselors in Kuwait City often serve as multifaceted professionals, addressing academic guidance, mental health support, and cultural mediation. Key challenges include:</w:t>
      </w:r>
    </w:p>
    <w:p>
      <w:pPr>
        <w:numPr>
          <w:ilvl w:val="0"/>
          <w:numId w:val="1002"/>
        </w:numPr>
        <w:pStyle w:val="Compact"/>
      </w:pPr>
      <w:r>
        <w:rPr>
          <w:bCs/>
          <w:b/>
        </w:rPr>
        <w:t xml:space="preserve">Cultural Sensitivity:</w:t>
      </w:r>
      <w:r>
        <w:t xml:space="preserve"> </w:t>
      </w:r>
      <w:r>
        <w:t xml:space="preserve">Balancing Islamic values with modern counseling techniques requires careful navigation.</w:t>
      </w:r>
    </w:p>
    <w:p>
      <w:pPr>
        <w:numPr>
          <w:ilvl w:val="0"/>
          <w:numId w:val="1002"/>
        </w:numPr>
        <w:pStyle w:val="Compact"/>
      </w:pPr>
      <w:r>
        <w:rPr>
          <w:bCs/>
          <w:b/>
        </w:rPr>
        <w:t xml:space="preserve">Resource Limitations:</w:t>
      </w:r>
      <w:r>
        <w:t xml:space="preserve"> </w:t>
      </w:r>
      <w:r>
        <w:t xml:space="preserve">Many schools in Kuwait City lack dedicated counseling spaces or training for counselors.</w:t>
      </w:r>
    </w:p>
    <w:p>
      <w:pPr>
        <w:numPr>
          <w:ilvl w:val="0"/>
          <w:numId w:val="1002"/>
        </w:numPr>
        <w:pStyle w:val="Compact"/>
      </w:pPr>
      <w:r>
        <w:rPr>
          <w:bCs/>
          <w:b/>
        </w:rPr>
        <w:t xml:space="preserve">Student Diversity:</w:t>
      </w:r>
      <w:r>
        <w:t xml:space="preserve"> </w:t>
      </w:r>
      <w:r>
        <w:t xml:space="preserve">The influx of expatriate students has increased the demand for multilingual and culturally inclusive services.</w:t>
      </w:r>
    </w:p>
    <w:bookmarkEnd w:id="24"/>
    <w:bookmarkStart w:id="25" w:name="discussion"/>
    <w:p>
      <w:pPr>
        <w:pStyle w:val="Heading2"/>
      </w:pPr>
      <w:r>
        <w:t xml:space="preserve">Discussion</w:t>
      </w:r>
    </w:p>
    <w:p>
      <w:pPr>
        <w:pStyle w:val="FirstParagraph"/>
      </w:pPr>
      <w:r>
        <w:t xml:space="preserve">The role of a School Counselor in Kuwait City is uniquely shaped by the intersection of traditional values and contemporary educational needs. While cultural norms can create barriers to open dialogue, they also provide opportunities for counselors to leverage community trust and religious institutions as resources. For instance, collaboration with mosques or local leaders could enhance mental health outreach programs tailored to Kuwaiti students.</w:t>
      </w:r>
    </w:p>
    <w:p>
      <w:pPr>
        <w:pStyle w:val="BodyText"/>
      </w:pPr>
      <w:r>
        <w:t xml:space="preserve">Additionally, the findings highlight the urgent need for standardized training programs for School Counselors in Kuwait City. These programs should address cultural competence, conflict resolution in diverse classrooms, and strategies for engaging families in student support.</w:t>
      </w:r>
    </w:p>
    <w:bookmarkEnd w:id="25"/>
    <w:bookmarkStart w:id="26" w:name="recommendations"/>
    <w:p>
      <w:pPr>
        <w:pStyle w:val="Heading2"/>
      </w:pPr>
      <w:r>
        <w:t xml:space="preserve">Recommendations</w:t>
      </w:r>
    </w:p>
    <w:p>
      <w:pPr>
        <w:pStyle w:val="FirstParagraph"/>
      </w:pPr>
      <w:r>
        <w:t xml:space="preserve">Based on this research, the following recommendations are proposed:</w:t>
      </w:r>
    </w:p>
    <w:p>
      <w:pPr>
        <w:numPr>
          <w:ilvl w:val="0"/>
          <w:numId w:val="1003"/>
        </w:numPr>
        <w:pStyle w:val="Compact"/>
      </w:pPr>
      <w:r>
        <w:rPr>
          <w:bCs/>
          <w:b/>
        </w:rPr>
        <w:t xml:space="preserve">Policymaker Engagement:</w:t>
      </w:r>
      <w:r>
        <w:t xml:space="preserve"> </w:t>
      </w:r>
      <w:r>
        <w:t xml:space="preserve">The Kuwaiti Ministry of Education should prioritize the integration of School Counselors into all schools in Kuwait City, with funding allocated for training and infrastructure.</w:t>
      </w:r>
    </w:p>
    <w:p>
      <w:pPr>
        <w:numPr>
          <w:ilvl w:val="0"/>
          <w:numId w:val="1003"/>
        </w:numPr>
        <w:pStyle w:val="Compact"/>
      </w:pPr>
      <w:r>
        <w:rPr>
          <w:bCs/>
          <w:b/>
        </w:rPr>
        <w:t xml:space="preserve">Cultural Competency Training:</w:t>
      </w:r>
      <w:r>
        <w:t xml:space="preserve"> </w:t>
      </w:r>
      <w:r>
        <w:t xml:space="preserve">School Counselors must receive specialized training to address the unique cultural and religious dynamics of Kuwait City.</w:t>
      </w:r>
    </w:p>
    <w:p>
      <w:pPr>
        <w:numPr>
          <w:ilvl w:val="0"/>
          <w:numId w:val="1003"/>
        </w:numPr>
        <w:pStyle w:val="Compact"/>
      </w:pPr>
      <w:r>
        <w:rPr>
          <w:bCs/>
          <w:b/>
        </w:rPr>
        <w:t xml:space="preserve">Community Partnerships:</w:t>
      </w:r>
      <w:r>
        <w:t xml:space="preserve"> </w:t>
      </w:r>
      <w:r>
        <w:t xml:space="preserve">Schools should collaborate with local organizations to provide culturally relevant mental health services and career guidance programs.</w:t>
      </w:r>
    </w:p>
    <w:bookmarkEnd w:id="26"/>
    <w:bookmarkStart w:id="27" w:name="conclusion"/>
    <w:p>
      <w:pPr>
        <w:pStyle w:val="Heading2"/>
      </w:pPr>
      <w:r>
        <w:t xml:space="preserve">Conclusion</w:t>
      </w:r>
    </w:p>
    <w:p>
      <w:pPr>
        <w:pStyle w:val="FirstParagraph"/>
      </w:pPr>
      <w:r>
        <w:t xml:space="preserve">This Master Thesis underscores the transformative potential of School Counselors in Kuwait City. By addressing cultural, educational, and systemic challenges, School Counselors can become pivotal figures in shaping a more inclusive and effective education system. As Kuwait continues to evolve as a global hub for learning and innovation, the role of the School Counselor must be redefined to align with both local traditions and international best practices.</w:t>
      </w:r>
    </w:p>
    <w:bookmarkEnd w:id="27"/>
    <w:bookmarkStart w:id="28" w:name="references"/>
    <w:p>
      <w:pPr>
        <w:pStyle w:val="Heading2"/>
      </w:pPr>
      <w:r>
        <w:t xml:space="preserve">References</w:t>
      </w:r>
    </w:p>
    <w:p>
      <w:pPr>
        <w:pStyle w:val="FirstParagraph"/>
      </w:pPr>
      <w:r>
        <w:t xml:space="preserve">[Include references to academic journals, policy documents, and interviews conducted during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Kuwait City</dc:title>
  <dc:creator/>
  <dc:language>en</dc:language>
  <cp:keywords/>
  <dcterms:created xsi:type="dcterms:W3CDTF">2026-07-21T09:13:41Z</dcterms:created>
  <dcterms:modified xsi:type="dcterms:W3CDTF">2026-07-21T09:13:41Z</dcterms:modified>
</cp:coreProperties>
</file>

<file path=docProps/custom.xml><?xml version="1.0" encoding="utf-8"?>
<Properties xmlns="http://schemas.openxmlformats.org/officeDocument/2006/custom-properties" xmlns:vt="http://schemas.openxmlformats.org/officeDocument/2006/docPropsVTypes"/>
</file>