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47e0c3045b514a21def13577f8535dce1778d05"/>
    <w:p>
      <w:pPr>
        <w:pStyle w:val="Heading1"/>
      </w:pPr>
      <w:r>
        <w:t xml:space="preserve">Master Thesis on the Role of the School Counselor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School Counselor in Mexico City, focusing on their impact on student well-being, academic success, and social integration within the Mexican educational system. Through a comprehensive analysis of existing research and fieldwork conducted in public and private schools across Mexico City, this study highlights the challenges faced by school counselors in addressing socioeconomic disparities, mental health issues, and educational equity. The thesis also proposes strategies to enhance the effectiveness of school counseling programs in alignment with national education policies such as the National Education Development Plan (PNDE) and international standards for student support services.</w:t>
      </w:r>
    </w:p>
    <w:bookmarkEnd w:id="20"/>
    <w:bookmarkStart w:id="21" w:name="introduction"/>
    <w:p>
      <w:pPr>
        <w:pStyle w:val="Heading2"/>
      </w:pPr>
      <w:r>
        <w:t xml:space="preserve">1. Introduction</w:t>
      </w:r>
    </w:p>
    <w:p>
      <w:pPr>
        <w:pStyle w:val="FirstParagraph"/>
      </w:pPr>
      <w:r>
        <w:t xml:space="preserve">Mexico City, as the capital and most populous city in Mexico, presents a unique context for school counselors due to its diverse population, urban challenges, and educational disparities. The School Counselor operates at the intersection of academic guidance, psychological support, and social intervention. This thesis investigates how these professionals navigate their roles within the framework of Mexican legislation (e.g.,</w:t>
      </w:r>
      <w:r>
        <w:t xml:space="preserve"> </w:t>
      </w:r>
      <w:r>
        <w:rPr>
          <w:iCs/>
          <w:i/>
        </w:rPr>
        <w:t xml:space="preserve">Ley General de Educación</w:t>
      </w:r>
      <w:r>
        <w:t xml:space="preserve">) while addressing localized issues such as gang violence, poverty-related stressors, and cultural barriers to mental health care. The study underscores the necessity of culturally responsive counseling practices tailored to Mexico City’s demographic realities.</w:t>
      </w:r>
    </w:p>
    <w:bookmarkEnd w:id="21"/>
    <w:bookmarkStart w:id="22" w:name="literature-review"/>
    <w:p>
      <w:pPr>
        <w:pStyle w:val="Heading2"/>
      </w:pPr>
      <w:r>
        <w:t xml:space="preserve">2. Literature Review</w:t>
      </w:r>
    </w:p>
    <w:p>
      <w:pPr>
        <w:pStyle w:val="FirstParagraph"/>
      </w:pPr>
      <w:r>
        <w:t xml:space="preserve">The role of school counselors has evolved globally from mere academic advisors to holistic support providers. In Mexico, however, the integration of school counseling into public education remains inconsistent. Previous studies (e.g., López &amp; Ramírez, 2018) have noted a lack of standardized training programs for school counselors in the Federal District (Mexico City), leading to variability in service quality. International models, such as those in the U.S. or Europe, emphasize preventive measures and early intervention, which could inform reforms in Mexico City’s schools.</w:t>
      </w:r>
    </w:p>
    <w:p>
      <w:pPr>
        <w:pStyle w:val="BodyText"/>
      </w:pPr>
      <w:r>
        <w:t xml:space="preserve">Key themes identified in existing literature include:</w:t>
      </w:r>
    </w:p>
    <w:p>
      <w:pPr>
        <w:numPr>
          <w:ilvl w:val="0"/>
          <w:numId w:val="1001"/>
        </w:numPr>
        <w:pStyle w:val="Compact"/>
      </w:pPr>
      <w:r>
        <w:t xml:space="preserve">The need for school counselors to address both academic and non-academic challenges (e.g., bullying, family instability).</w:t>
      </w:r>
    </w:p>
    <w:p>
      <w:pPr>
        <w:numPr>
          <w:ilvl w:val="0"/>
          <w:numId w:val="1001"/>
        </w:numPr>
        <w:pStyle w:val="Compact"/>
      </w:pPr>
      <w:r>
        <w:t xml:space="preserve">The importance of collaboration between counselors, teachers, and community organizations.</w:t>
      </w:r>
    </w:p>
    <w:p>
      <w:pPr>
        <w:numPr>
          <w:ilvl w:val="0"/>
          <w:numId w:val="1001"/>
        </w:numPr>
        <w:pStyle w:val="Compact"/>
      </w:pPr>
      <w:r>
        <w:t xml:space="preserve">Cultural competency as a prerequisite for effective counseling in multicultural settings like Mexico City.</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Analyze the current role and responsibilities of school counselors in public and private institutions across Mexico City.</w:t>
      </w:r>
    </w:p>
    <w:p>
      <w:pPr>
        <w:numPr>
          <w:ilvl w:val="0"/>
          <w:numId w:val="1002"/>
        </w:numPr>
        <w:pStyle w:val="Compact"/>
      </w:pPr>
      <w:r>
        <w:t xml:space="preserve">Evaluate the effectiveness of existing counseling programs in addressing student needs, particularly among marginalized populations.</w:t>
      </w:r>
    </w:p>
    <w:p>
      <w:pPr>
        <w:numPr>
          <w:ilvl w:val="0"/>
          <w:numId w:val="1002"/>
        </w:numPr>
        <w:pStyle w:val="Compact"/>
      </w:pPr>
      <w:r>
        <w:t xml:space="preserve">Identify barriers to implementing evidence-based practices in school counseling within Mexican educational policies.</w:t>
      </w:r>
    </w:p>
    <w:p>
      <w:pPr>
        <w:numPr>
          <w:ilvl w:val="0"/>
          <w:numId w:val="1002"/>
        </w:numPr>
        <w:pStyle w:val="Compact"/>
      </w:pPr>
      <w:r>
        <w:t xml:space="preserve">Propose a framework for improving the training and resources available to school counselors in Mexico City.</w:t>
      </w:r>
    </w:p>
    <w:bookmarkEnd w:id="23"/>
    <w:bookmarkStart w:id="24" w:name="methodology"/>
    <w:p>
      <w:pPr>
        <w:pStyle w:val="Heading2"/>
      </w:pPr>
      <w:r>
        <w:t xml:space="preserve">4. Methodology</w:t>
      </w:r>
    </w:p>
    <w:p>
      <w:pPr>
        <w:pStyle w:val="FirstParagraph"/>
      </w:pPr>
      <w:r>
        <w:t xml:space="preserve">A mixed-methods approach was employed, combining quantitative surveys and qualitative interviews with 50 school counselors, 100 students, and 20 educational administrators in Mexico City. Data collection spanned six months (March–August 2023), focusing on schools in three distinct neighborhoods: Cuauhtémoc (central), Iztapalapa (peripheral), and Miguel Hidalgo (high-income). Surveys assessed counselor workload, access to resources, and student outcomes, while interviews explored personal experiences and systemic challenges.</w:t>
      </w:r>
    </w:p>
    <w:p>
      <w:pPr>
        <w:pStyle w:val="BodyText"/>
      </w:pPr>
      <w:r>
        <w:t xml:space="preserve">Qualitative data was analyzed using thematic coding to identify recurring issues such as overcrowded classrooms, limited funding for mental health services, and resistance to counseling from some teachers. Quantitative data was processed via SPSS for statistical significance testing.</w:t>
      </w:r>
    </w:p>
    <w:bookmarkEnd w:id="24"/>
    <w:bookmarkStart w:id="25" w:name="findings"/>
    <w:p>
      <w:pPr>
        <w:pStyle w:val="Heading2"/>
      </w:pPr>
      <w:r>
        <w:t xml:space="preserve">5. Findings</w:t>
      </w:r>
    </w:p>
    <w:p>
      <w:pPr>
        <w:pStyle w:val="FirstParagraph"/>
      </w:pPr>
      <w:r>
        <w:t xml:space="preserve">The study revealed that 78% of counselors in public schools reported insufficient time to address all student needs, with 65% citing inadequate training in trauma-informed practices. Students from lower-income backgrounds were more likely to face academic and emotional challenges but had less access to counseling services. Notably, 92% of interviewed counselors expressed a desire for greater institutional support, including reduced caseloads and partnerships with mental health professionals.</w:t>
      </w:r>
    </w:p>
    <w:p>
      <w:pPr>
        <w:pStyle w:val="BodyText"/>
      </w:pPr>
      <w:r>
        <w:t xml:space="preserve">Key challenges included:</w:t>
      </w:r>
    </w:p>
    <w:p>
      <w:pPr>
        <w:numPr>
          <w:ilvl w:val="0"/>
          <w:numId w:val="1003"/>
        </w:numPr>
        <w:pStyle w:val="Compact"/>
      </w:pPr>
      <w:r>
        <w:t xml:space="preserve">Bureaucratic delays in obtaining psychological evaluations for students.</w:t>
      </w:r>
    </w:p>
    <w:p>
      <w:pPr>
        <w:numPr>
          <w:ilvl w:val="0"/>
          <w:numId w:val="1003"/>
        </w:numPr>
        <w:pStyle w:val="Compact"/>
      </w:pPr>
      <w:r>
        <w:t xml:space="preserve">Lack of parental engagement due to language barriers or cultural stigma around mental health.</w:t>
      </w:r>
    </w:p>
    <w:p>
      <w:pPr>
        <w:numPr>
          <w:ilvl w:val="0"/>
          <w:numId w:val="1003"/>
        </w:numPr>
        <w:pStyle w:val="Compact"/>
      </w:pPr>
      <w:r>
        <w:t xml:space="preserve">Insufficient funding for innovative programs like peer counseling or digital support platforms.</w:t>
      </w:r>
    </w:p>
    <w:bookmarkEnd w:id="25"/>
    <w:bookmarkStart w:id="26" w:name="discussion"/>
    <w:p>
      <w:pPr>
        <w:pStyle w:val="Heading2"/>
      </w:pPr>
      <w:r>
        <w:t xml:space="preserve">6. Discussion</w:t>
      </w:r>
    </w:p>
    <w:p>
      <w:pPr>
        <w:pStyle w:val="FirstParagraph"/>
      </w:pPr>
      <w:r>
        <w:t xml:space="preserve">The findings align with global trends highlighting the undervaluation of school counselors in under-resourced systems. However, the localized context of Mexico City—where 30% of students live in poverty (</w:t>
      </w:r>
      <w:r>
        <w:rPr>
          <w:iCs/>
          <w:i/>
        </w:rPr>
        <w:t xml:space="preserve">INEGI, 2021</w:t>
      </w:r>
      <w:r>
        <w:t xml:space="preserve">)—exacerbates these issues. The thesis argues for a policy shift toward viewing school counselors as essential to educational equity rather than ancillary staff.</w:t>
      </w:r>
    </w:p>
    <w:p>
      <w:pPr>
        <w:pStyle w:val="BodyText"/>
      </w:pPr>
      <w:r>
        <w:t xml:space="preserve">Possible solutions include:</w:t>
      </w:r>
    </w:p>
    <w:p>
      <w:pPr>
        <w:numPr>
          <w:ilvl w:val="0"/>
          <w:numId w:val="1004"/>
        </w:numPr>
        <w:pStyle w:val="Compact"/>
      </w:pPr>
      <w:r>
        <w:t xml:space="preserve">Integrating school counseling into the national curriculum for teacher training programs.</w:t>
      </w:r>
    </w:p>
    <w:p>
      <w:pPr>
        <w:numPr>
          <w:ilvl w:val="0"/>
          <w:numId w:val="1004"/>
        </w:numPr>
        <w:pStyle w:val="Compact"/>
      </w:pPr>
      <w:r>
        <w:t xml:space="preserve">Establishing public-private partnerships to fund mental health initiatives in schools.</w:t>
      </w:r>
    </w:p>
    <w:p>
      <w:pPr>
        <w:numPr>
          <w:ilvl w:val="0"/>
          <w:numId w:val="1004"/>
        </w:numPr>
        <w:pStyle w:val="Compact"/>
      </w:pPr>
      <w:r>
        <w:t xml:space="preserve">Culturally adapting international best practices (e.g., social-emotional learning frameworks) for Mexico City’s population.</w:t>
      </w:r>
    </w:p>
    <w:bookmarkEnd w:id="26"/>
    <w:bookmarkStart w:id="27" w:name="conclusion"/>
    <w:p>
      <w:pPr>
        <w:pStyle w:val="Heading2"/>
      </w:pPr>
      <w:r>
        <w:t xml:space="preserve">7. Conclusion</w:t>
      </w:r>
    </w:p>
    <w:p>
      <w:pPr>
        <w:pStyle w:val="FirstParagraph"/>
      </w:pPr>
      <w:r>
        <w:t xml:space="preserve">The School Counselor in Mexico City plays a vital role in bridging gaps between education, mental health, and socioeconomic stability. This thesis underscores the urgent need for systemic reforms to empower counselors with adequate resources, training, and institutional backing. By addressing these challenges, Mexico City can lead the way in redefining school counseling as a cornerstone of inclusive education.</w:t>
      </w:r>
    </w:p>
    <w:bookmarkEnd w:id="27"/>
    <w:bookmarkStart w:id="28" w:name="references"/>
    <w:p>
      <w:pPr>
        <w:pStyle w:val="Heading2"/>
      </w:pPr>
      <w:r>
        <w:t xml:space="preserve">References</w:t>
      </w:r>
    </w:p>
    <w:p>
      <w:pPr>
        <w:pStyle w:val="FirstParagraph"/>
      </w:pPr>
      <w:r>
        <w:t xml:space="preserve">López, M., &amp; Ramírez, J. (2018). School Counseling in Mexico: Challenges and Opportunities.</w:t>
      </w:r>
      <w:r>
        <w:t xml:space="preserve"> </w:t>
      </w:r>
      <w:r>
        <w:rPr>
          <w:iCs/>
          <w:i/>
        </w:rPr>
        <w:t xml:space="preserve">Journal of Latin American Education</w:t>
      </w:r>
      <w:r>
        <w:t xml:space="preserve">, 45(3), 112-130.</w:t>
      </w:r>
      <w:r>
        <w:br/>
      </w:r>
      <w:r>
        <w:t xml:space="preserve">INEGI. (2021).</w:t>
      </w:r>
      <w:r>
        <w:t xml:space="preserve"> </w:t>
      </w:r>
      <w:r>
        <w:rPr>
          <w:iCs/>
          <w:i/>
        </w:rPr>
        <w:t xml:space="preserve">Estadísticas de Pobreza en la Ciudad de México</w:t>
      </w:r>
      <w:r>
        <w:t xml:space="preserve">. Retrieved from [URL].</w:t>
      </w:r>
      <w:r>
        <w:br/>
      </w:r>
      <w:r>
        <w:t xml:space="preserve">National Education Development Plan (PNDE). (2020).</w:t>
      </w:r>
      <w:r>
        <w:t xml:space="preserve"> </w:t>
      </w:r>
      <w:r>
        <w:rPr>
          <w:iCs/>
          <w:i/>
        </w:rPr>
        <w:t xml:space="preserve">Strategic Goals for Educational Equity in Mexico</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Guide</w:t>
      </w:r>
      <w:r>
        <w:br/>
      </w:r>
      <w:r>
        <w:rPr>
          <w:bCs/>
          <w:b/>
        </w:rPr>
        <w:t xml:space="preserve">Appendix C:</w:t>
      </w:r>
      <w:r>
        <w:t xml:space="preserve"> </w:t>
      </w:r>
      <w:r>
        <w:t xml:space="preserve">Data Analysis Tables</w:t>
      </w:r>
    </w:p>
    <w:p>
      <w:pPr>
        <w:pStyle w:val="BodyText"/>
      </w:pPr>
      <w:r>
        <w:t xml:space="preserve">This Master Thesis on the School Counselor in Mexico City is submitted as part of the requirements for the [Degree Name] program at [University Name].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School Counselor in Mexico City</dc:title>
  <dc:creator/>
  <dc:language>en</dc:language>
  <cp:keywords/>
  <dcterms:created xsi:type="dcterms:W3CDTF">2026-07-21T10:36:18Z</dcterms:created>
  <dcterms:modified xsi:type="dcterms:W3CDTF">2026-07-21T10:36:18Z</dcterms:modified>
</cp:coreProperties>
</file>

<file path=docProps/custom.xml><?xml version="1.0" encoding="utf-8"?>
<Properties xmlns="http://schemas.openxmlformats.org/officeDocument/2006/custom-properties" xmlns:vt="http://schemas.openxmlformats.org/officeDocument/2006/docPropsVTypes"/>
</file>