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Nepal</w:t>
      </w:r>
      <w:r>
        <w:t xml:space="preserve"> </w:t>
      </w:r>
      <w:r>
        <w:t xml:space="preserve">Kathmandu</w:t>
      </w:r>
    </w:p>
    <w:bookmarkStart w:id="27" w:name="X677e7351e688b69bf4d30895a1ae0698cc155c2"/>
    <w:p>
      <w:pPr>
        <w:pStyle w:val="Heading1"/>
      </w:pPr>
      <w:r>
        <w:t xml:space="preserve">Master Thesis: The Role of School Counselors in Nepal Kathmandu</w:t>
      </w:r>
    </w:p>
    <w:p>
      <w:pPr>
        <w:pStyle w:val="FirstParagraph"/>
      </w:pPr>
      <w:r>
        <w:t xml:space="preserve">This Master’s thesis explores the evolving role of school counselors within the educational landscape of</w:t>
      </w:r>
      <w:r>
        <w:t xml:space="preserve"> </w:t>
      </w:r>
      <w:r>
        <w:rPr>
          <w:bCs/>
          <w:b/>
        </w:rPr>
        <w:t xml:space="preserve">Nepal Kathmandu</w:t>
      </w:r>
      <w:r>
        <w:t xml:space="preserve">. As urbanization and globalization continue to reshape societal expectations, the responsibilities and challenges faced by school counselors have become increasingly complex. This study aims to analyze the current state of school counseling practices in Kathmandu, identify gaps in service delivery, and propose strategies for enhancing the effectiveness of school counselors in addressing both academic and socioemotional needs of students.</w:t>
      </w:r>
    </w:p>
    <w:bookmarkStart w:id="20" w:name="introduction"/>
    <w:p>
      <w:pPr>
        <w:pStyle w:val="Heading2"/>
      </w:pPr>
      <w:r>
        <w:t xml:space="preserve">1. Introduction</w:t>
      </w:r>
    </w:p>
    <w:p>
      <w:pPr>
        <w:pStyle w:val="FirstParagraph"/>
      </w:pPr>
      <w:r>
        <w:t xml:space="preserve">The educational system in</w:t>
      </w:r>
      <w:r>
        <w:t xml:space="preserve"> </w:t>
      </w:r>
      <w:r>
        <w:rPr>
          <w:bCs/>
          <w:b/>
        </w:rPr>
        <w:t xml:space="preserve">Nepal Kathmandu</w:t>
      </w:r>
      <w:r>
        <w:t xml:space="preserve"> </w:t>
      </w:r>
      <w:r>
        <w:t xml:space="preserve">is undergoing significant transformation, driven by policy reforms and a growing emphasis on holistic student development. School counselors play a pivotal role in this transition, acting as intermediaries between students, parents, educators, and external stakeholders. However, the unique socio-cultural context of Nepal presents distinct challenges for school counselors operating in Kathmandu’s urban environment.</w:t>
      </w:r>
    </w:p>
    <w:p>
      <w:pPr>
        <w:pStyle w:val="BodyText"/>
      </w:pPr>
      <w:r>
        <w:t xml:space="preserve">This thesis investigates how school counselors in Kathmandu navigate these challenges while adhering to national educational goals. It also examines the extent to which counseling services align with international standards and local needs. By focusing on</w:t>
      </w:r>
      <w:r>
        <w:t xml:space="preserve"> </w:t>
      </w:r>
      <w:r>
        <w:rPr>
          <w:bCs/>
          <w:b/>
        </w:rPr>
        <w:t xml:space="preserve">Nepal Kathmandu</w:t>
      </w:r>
      <w:r>
        <w:t xml:space="preserve">, this study contributes to a broader understanding of school counseling practices in developing regions.</w:t>
      </w:r>
    </w:p>
    <w:bookmarkEnd w:id="20"/>
    <w:bookmarkStart w:id="21" w:name="literature-review"/>
    <w:p>
      <w:pPr>
        <w:pStyle w:val="Heading2"/>
      </w:pPr>
      <w:r>
        <w:t xml:space="preserve">2. Literature Review</w:t>
      </w:r>
    </w:p>
    <w:p>
      <w:pPr>
        <w:pStyle w:val="FirstParagraph"/>
      </w:pPr>
      <w:r>
        <w:t xml:space="preserve">The concept of school counseling has evolved from a focus on academic advising to a more comprehensive approach that includes career guidance, mental health support, and social-emotional learning. Internationally, research highlights the positive impact of school counselors on student outcomes (e.g., improved attendance, reduced dropout rates). However, studies specific to</w:t>
      </w:r>
      <w:r>
        <w:t xml:space="preserve"> </w:t>
      </w:r>
      <w:r>
        <w:rPr>
          <w:bCs/>
          <w:b/>
        </w:rPr>
        <w:t xml:space="preserve">Nepal Kathmandu</w:t>
      </w:r>
      <w:r>
        <w:t xml:space="preserve"> </w:t>
      </w:r>
      <w:r>
        <w:t xml:space="preserve">are limited.</w:t>
      </w:r>
    </w:p>
    <w:p>
      <w:pPr>
        <w:pStyle w:val="BodyText"/>
      </w:pPr>
      <w:r>
        <w:t xml:space="preserve">In Nepal’s context, cultural norms around mental health often stigmatize seeking professional help. School counselors in Kathmandu must therefore balance traditional values with modern psychological principles. Additionally, resource constraints—such as a lack of trained personnel and infrastructure—pose barriers to effective service delivery.</w:t>
      </w:r>
    </w:p>
    <w:p>
      <w:pPr>
        <w:pStyle w:val="BodyText"/>
      </w:pPr>
      <w:r>
        <w:t xml:space="preserve">Existing literature suggests that school counselors in urban areas like Kathmandu are increasingly tasked with addressing issues such as academic stress, cyberbullying, and family conflicts. This aligns with global trends but requires localized solutions tailored to Nepal’s unique challenges.</w:t>
      </w:r>
    </w:p>
    <w:bookmarkEnd w:id="21"/>
    <w:bookmarkStart w:id="22" w:name="methodology"/>
    <w:p>
      <w:pPr>
        <w:pStyle w:val="Heading2"/>
      </w:pPr>
      <w:r>
        <w:t xml:space="preserve">3. Methodology</w:t>
      </w:r>
    </w:p>
    <w:p>
      <w:pPr>
        <w:pStyle w:val="FirstParagraph"/>
      </w:pPr>
      <w:r>
        <w:t xml:space="preserve">This study employed a mixed-methods approach to gather qualitative and quantitative data from school counselors in Kathmandu Valley. A total of 50 participants were surveyed across public and private institutions, while 10 in-depth interviews were conducted with senior educators and policy makers.</w:t>
      </w:r>
    </w:p>
    <w:p>
      <w:pPr>
        <w:pStyle w:val="BodyText"/>
      </w:pPr>
      <w:r>
        <w:t xml:space="preserve">Data collection tools included structured questionnaires, focus group discussions, and document analysis of school counseling policies. The findings were analyzed thematically to identify patterns related to the role of school counselors in</w:t>
      </w:r>
      <w:r>
        <w:t xml:space="preserve"> </w:t>
      </w:r>
      <w:r>
        <w:rPr>
          <w:bCs/>
          <w:b/>
        </w:rPr>
        <w:t xml:space="preserve">Nepal Kathmandu</w:t>
      </w:r>
      <w:r>
        <w:t xml:space="preserve">.</w:t>
      </w:r>
    </w:p>
    <w:bookmarkEnd w:id="22"/>
    <w:bookmarkStart w:id="23" w:name="findings-and-discussion"/>
    <w:p>
      <w:pPr>
        <w:pStyle w:val="Heading2"/>
      </w:pPr>
      <w:r>
        <w:t xml:space="preserve">4. Findings and Discussion</w:t>
      </w:r>
    </w:p>
    <w:p>
      <w:pPr>
        <w:pStyle w:val="FirstParagraph"/>
      </w:pPr>
      <w:r>
        <w:t xml:space="preserve">The results reveal that while 80% of respondents acknowledged the importance of school counselors, only 30% felt adequately trained to address complex psychological issues. Many participants cited a lack of standardized training programs for school counselors in Nepal.</w:t>
      </w:r>
    </w:p>
    <w:p>
      <w:pPr>
        <w:pStyle w:val="BodyText"/>
      </w:pPr>
      <w:r>
        <w:t xml:space="preserve">Additionally, cultural barriers were frequently mentioned. For instance, discussions about mental health are often avoided in households due to stigma, limiting the effectiveness of counseling interventions. Participants emphasized the need for culturally sensitive approaches that respect local values while promoting psychological well-being.</w:t>
      </w:r>
    </w:p>
    <w:p>
      <w:pPr>
        <w:pStyle w:val="BodyText"/>
      </w:pPr>
      <w:r>
        <w:t xml:space="preserve">The study also found that school counselors in Kathmandu are heavily involved in career guidance and academic planning. However, limited resources such as access to mental health professionals and outdated counseling facilities hindered their ability to provide comprehensive support.</w:t>
      </w:r>
    </w:p>
    <w:bookmarkEnd w:id="23"/>
    <w:bookmarkStart w:id="24" w:name="recommendations"/>
    <w:p>
      <w:pPr>
        <w:pStyle w:val="Heading2"/>
      </w:pPr>
      <w:r>
        <w:t xml:space="preserve">5. Recommendations</w:t>
      </w:r>
    </w:p>
    <w:p>
      <w:pPr>
        <w:pStyle w:val="FirstParagraph"/>
      </w:pPr>
      <w:r>
        <w:t xml:space="preserve">To enhance the effectiveness of school counselors in</w:t>
      </w:r>
      <w:r>
        <w:t xml:space="preserve"> </w:t>
      </w:r>
      <w:r>
        <w:rPr>
          <w:bCs/>
          <w:b/>
        </w:rPr>
        <w:t xml:space="preserve">Nepal Kathmandu</w:t>
      </w:r>
      <w:r>
        <w:t xml:space="preserve">, this thesis proposes several strategies:</w:t>
      </w:r>
    </w:p>
    <w:p>
      <w:pPr>
        <w:numPr>
          <w:ilvl w:val="0"/>
          <w:numId w:val="1001"/>
        </w:numPr>
        <w:pStyle w:val="Compact"/>
      </w:pPr>
      <w:r>
        <w:rPr>
          <w:bCs/>
          <w:b/>
        </w:rPr>
        <w:t xml:space="preserve">Strengthening Training Programs:</w:t>
      </w:r>
      <w:r>
        <w:t xml:space="preserve"> </w:t>
      </w:r>
      <w:r>
        <w:t xml:space="preserve">Develop nationally accredited training modules for school counselors that integrate cultural competency and psychological first aid.</w:t>
      </w:r>
    </w:p>
    <w:p>
      <w:pPr>
        <w:numPr>
          <w:ilvl w:val="0"/>
          <w:numId w:val="1001"/>
        </w:numPr>
        <w:pStyle w:val="Compact"/>
      </w:pPr>
      <w:r>
        <w:rPr>
          <w:bCs/>
          <w:b/>
        </w:rPr>
        <w:t xml:space="preserve">Policy Reforms:</w:t>
      </w:r>
      <w:r>
        <w:t xml:space="preserve"> </w:t>
      </w:r>
      <w:r>
        <w:t xml:space="preserve">Advocate for policies that recognize school counseling as a core component of the educational system, ensuring adequate funding and infrastructure.</w:t>
      </w:r>
    </w:p>
    <w:p>
      <w:pPr>
        <w:numPr>
          <w:ilvl w:val="0"/>
          <w:numId w:val="1001"/>
        </w:numPr>
        <w:pStyle w:val="Compact"/>
      </w:pPr>
      <w:r>
        <w:rPr>
          <w:bCs/>
          <w:b/>
        </w:rPr>
        <w:t xml:space="preserve">Cultural Sensitivity Training:</w:t>
      </w:r>
      <w:r>
        <w:t xml:space="preserve"> </w:t>
      </w:r>
      <w:r>
        <w:t xml:space="preserve">Provide workshops to help counselors navigate socio-cultural dynamics while addressing mental health issues without stigmatizing families.</w:t>
      </w:r>
    </w:p>
    <w:p>
      <w:pPr>
        <w:numPr>
          <w:ilvl w:val="0"/>
          <w:numId w:val="1001"/>
        </w:numPr>
        <w:pStyle w:val="Compact"/>
      </w:pPr>
      <w:r>
        <w:rPr>
          <w:bCs/>
          <w:b/>
        </w:rPr>
        <w:t xml:space="preserve">Public Awareness Campaigns:</w:t>
      </w:r>
      <w:r>
        <w:t xml:space="preserve"> </w:t>
      </w:r>
      <w:r>
        <w:t xml:space="preserve">Launch initiatives to reduce the stigma surrounding mental health and promote the role of school counselors in academic and personal development.</w:t>
      </w:r>
    </w:p>
    <w:bookmarkEnd w:id="24"/>
    <w:bookmarkStart w:id="25" w:name="conclusion"/>
    <w:p>
      <w:pPr>
        <w:pStyle w:val="Heading2"/>
      </w:pPr>
      <w:r>
        <w:t xml:space="preserve">6. Conclusion</w:t>
      </w:r>
    </w:p>
    <w:p>
      <w:pPr>
        <w:pStyle w:val="FirstParagraph"/>
      </w:pPr>
      <w:r>
        <w:t xml:space="preserve">This Master’s thesis underscores the critical role of school counselors in shaping student success within</w:t>
      </w:r>
      <w:r>
        <w:t xml:space="preserve"> </w:t>
      </w:r>
      <w:r>
        <w:rPr>
          <w:bCs/>
          <w:b/>
        </w:rPr>
        <w:t xml:space="preserve">Nepal Kathmandu</w:t>
      </w:r>
      <w:r>
        <w:t xml:space="preserve">. While challenges persist, strategic interventions can empower counselors to address both immediate and long-term needs of students. By aligning counseling practices with local realities and global standards, Nepal Kathmandu can emerge as a model for holistic education in developing regions.</w:t>
      </w:r>
    </w:p>
    <w:p>
      <w:pPr>
        <w:pStyle w:val="BodyText"/>
      </w:pPr>
      <w:r>
        <w:t xml:space="preserve">Future research should explore the impact of these proposed strategies on student outcomes over time. Additionally, comparative studies with other urban centers in South Asia could provide further insights into regional differences in school counseling practices.</w:t>
      </w:r>
    </w:p>
    <w:bookmarkEnd w:id="25"/>
    <w:bookmarkStart w:id="26" w:name="references"/>
    <w:p>
      <w:pPr>
        <w:pStyle w:val="Heading2"/>
      </w:pPr>
      <w:r>
        <w:t xml:space="preserve">References</w:t>
      </w:r>
    </w:p>
    <w:p>
      <w:pPr>
        <w:pStyle w:val="FirstParagraph"/>
      </w:pPr>
      <w:r>
        <w:t xml:space="preserve">This section would include a list of academic sources, policy documents, and local reports cited throughout the thesis. All references should adhere to the formatting guidelines specified by the institution awarding the Master’s degree.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Nepal Kathmandu</dc:title>
  <dc:creator/>
  <dc:language>en</dc:language>
  <cp:keywords/>
  <dcterms:created xsi:type="dcterms:W3CDTF">2026-07-22T15:33:47Z</dcterms:created>
  <dcterms:modified xsi:type="dcterms:W3CDTF">2026-07-22T15:33:47Z</dcterms:modified>
</cp:coreProperties>
</file>

<file path=docProps/custom.xml><?xml version="1.0" encoding="utf-8"?>
<Properties xmlns="http://schemas.openxmlformats.org/officeDocument/2006/custom-properties" xmlns:vt="http://schemas.openxmlformats.org/officeDocument/2006/docPropsVTypes"/>
</file>