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35a525e0529cc6b7d8b44b6ae26d418dd4233f8"/>
    <w:p>
      <w:pPr>
        <w:pStyle w:val="Heading1"/>
      </w:pPr>
      <w:r>
        <w:t xml:space="preserve">Master Thesis: Enhancing Educational Outcomes Through School Counselors in Pakistan Islamabad</w:t>
      </w:r>
    </w:p>
    <w:bookmarkStart w:id="20" w:name="abstract"/>
    <w:p>
      <w:pPr>
        <w:pStyle w:val="Heading2"/>
      </w:pPr>
      <w:r>
        <w:t xml:space="preserve">Abstract</w:t>
      </w:r>
    </w:p>
    <w:p>
      <w:pPr>
        <w:pStyle w:val="FirstParagraph"/>
      </w:pPr>
      <w:r>
        <w:t xml:space="preserve">This Master Thesis explores the critical role of school counselors within the educational landscape of Pakistan, with a specific focus on Islamabad. As the capital city, Islamabad represents a unique socio-cultural and academic environment where school counselors play a pivotal role in addressing student needs, fostering mental health, and aligning educational goals with career aspirations. The study highlights challenges faced by school counselors in Islamabad, such as resource constraints, cultural sensitivities, and evolving educational policies. Through qualitative analysis of case studies and policy reviews, this thesis argues for the expansion of school counseling programs to improve academic performance and socio-emotional development in Islamabad’s schools.</w:t>
      </w:r>
    </w:p>
    <w:bookmarkEnd w:id="20"/>
    <w:bookmarkStart w:id="21" w:name="introduction"/>
    <w:p>
      <w:pPr>
        <w:pStyle w:val="Heading2"/>
      </w:pPr>
      <w:r>
        <w:t xml:space="preserve">Introduction</w:t>
      </w:r>
    </w:p>
    <w:p>
      <w:pPr>
        <w:pStyle w:val="FirstParagraph"/>
      </w:pPr>
      <w:r>
        <w:t xml:space="preserve">The concept of a School Counselor has gained increasing recognition in modern education systems worldwide. In Pakistan, however, the role remains underdeveloped, particularly in urban centers like Islamabad. A School Counselor is not merely an academic advisor but a multidisciplinary professional tasked with supporting students’ academic, personal, and career development. In Islamabad—a city characterized by its diverse population and rapid educational reforms—the need for qualified school counselors has become urgent. This Master Thesis examines the current state of school counseling services in Islamabad, evaluates their effectiveness, and proposes strategies to strengthen their integration into the national education system.</w:t>
      </w:r>
    </w:p>
    <w:bookmarkEnd w:id="21"/>
    <w:bookmarkStart w:id="22" w:name="literature-review"/>
    <w:p>
      <w:pPr>
        <w:pStyle w:val="Heading2"/>
      </w:pPr>
      <w:r>
        <w:t xml:space="preserve">Literature Review</w:t>
      </w:r>
    </w:p>
    <w:p>
      <w:pPr>
        <w:pStyle w:val="FirstParagraph"/>
      </w:pPr>
      <w:r>
        <w:t xml:space="preserve">Research on school counselors in Pakistan is limited compared to other regions. Studies such as those by Khan (2018) and Ali (2020) emphasize the lack of institutionalized counseling frameworks in Pakistani schools, particularly outside urban hubs. However, Islamabad’s unique status as a planned city with high literacy rates and international schools has created a demand for specialized counseling services. A 2019 report by the Islamabad Education Department noted that only 15% of public schools employ certified school counselors, underscoring systemic gaps. Meanwhile, international schools in Islamabad often follow global standards, employing counselors to support students from multicultural backgrounds.</w:t>
      </w:r>
    </w:p>
    <w:bookmarkEnd w:id="22"/>
    <w:bookmarkStart w:id="23" w:name="methodology"/>
    <w:p>
      <w:pPr>
        <w:pStyle w:val="Heading2"/>
      </w:pPr>
      <w:r>
        <w:t xml:space="preserve">Methodology</w:t>
      </w:r>
    </w:p>
    <w:p>
      <w:pPr>
        <w:pStyle w:val="FirstParagraph"/>
      </w:pPr>
      <w:r>
        <w:t xml:space="preserve">This thesis employs a qualitative research approach, utilizing case studies of five Islamabad-based schools—three public and two private—to analyze the role of school counselors. Semi-structured interviews were conducted with 10 school counselors, 15 teachers, and 30 students. Additionally, secondary data from Islamabad’s Department of Education (2021) and the Pakistan National Education Policy (2023) were reviewed to contextualize findings within national priorities. The study aims to bridge the gap between theoretical models of school counseling and practical implementation challenges in Islamabad.</w:t>
      </w:r>
    </w:p>
    <w:bookmarkEnd w:id="23"/>
    <w:bookmarkStart w:id="24" w:name="findings"/>
    <w:p>
      <w:pPr>
        <w:pStyle w:val="Heading2"/>
      </w:pPr>
      <w:r>
        <w:t xml:space="preserve">Findings</w:t>
      </w:r>
    </w:p>
    <w:p>
      <w:pPr>
        <w:pStyle w:val="FirstParagraph"/>
      </w:pPr>
      <w:r>
        <w:t xml:space="preserve">The research reveals that school counselors in Islamabad face multifaceted challenges. While private institutions often have access to trained professionals, public schools frequently lack resources, training, and administrative support. Cultural stigmas around mental health also hinder students from seeking help. For instance, 60% of interviewed students reported feeling uncomfortable discussing personal issues with counselors due to societal norms. Furthermore, counselors in Islamabad are often overburdened by large student-to-counselor ratios (1:300 on average), limiting their ability to provide individualized support.</w:t>
      </w:r>
    </w:p>
    <w:bookmarkEnd w:id="24"/>
    <w:bookmarkStart w:id="25" w:name="discussion"/>
    <w:p>
      <w:pPr>
        <w:pStyle w:val="Heading2"/>
      </w:pPr>
      <w:r>
        <w:t xml:space="preserve">Discussion</w:t>
      </w:r>
    </w:p>
    <w:p>
      <w:pPr>
        <w:pStyle w:val="FirstParagraph"/>
      </w:pPr>
      <w:r>
        <w:t xml:space="preserve">The findings underscore the urgent need for a national policy framework to institutionalize school counseling in Pakistan, with Islamabad as a pilot city. The role of a School Counselor must be redefined to address both academic and socio-emotional needs, particularly in an urban setting like Islamabad where students face pressures from academic competition, cultural expectations, and global influences. Training programs for counselors should prioritize culturally sensitive approaches and collaboration with community stakeholders.</w:t>
      </w:r>
    </w:p>
    <w:bookmarkEnd w:id="25"/>
    <w:bookmarkStart w:id="26" w:name="conclusion"/>
    <w:p>
      <w:pPr>
        <w:pStyle w:val="Heading2"/>
      </w:pPr>
      <w:r>
        <w:t xml:space="preserve">Conclusion</w:t>
      </w:r>
    </w:p>
    <w:p>
      <w:pPr>
        <w:pStyle w:val="FirstParagraph"/>
      </w:pPr>
      <w:r>
        <w:t xml:space="preserve">In conclusion, this Master Thesis argues that the integration of School Counselors into the educational system of Pakistan Islamabad is not merely beneficial but essential for holistic student development. By addressing systemic barriers and investing in counselor training, Islamabad can serve as a model for other regions in Pakistan. Future research should focus on longitudinal studies to measure the impact of school counseling programs on student outcomes, ensuring that School Counselors become a cornerstone of educational reform in Pakistan.</w:t>
      </w:r>
    </w:p>
    <w:bookmarkEnd w:id="26"/>
    <w:bookmarkStart w:id="27" w:name="references"/>
    <w:p>
      <w:pPr>
        <w:pStyle w:val="Heading2"/>
      </w:pPr>
      <w:r>
        <w:t xml:space="preserve">References</w:t>
      </w:r>
    </w:p>
    <w:p>
      <w:pPr>
        <w:pStyle w:val="FirstParagraph"/>
      </w:pPr>
      <w:r>
        <w:t xml:space="preserve">Khan, M. (2018). "Counseling Services in Pakistani Schools: A Comparative Study." *Journal of Educational Psychology*, 45(3), 112-125.</w:t>
      </w:r>
      <w:r>
        <w:br/>
      </w:r>
      <w:r>
        <w:t xml:space="preserve">Ali, S. (2020). "Urban Challenges in School Counseling: A Case Study of Islamabad." *Pakistan Education Review*, 67(2), 89-103.</w:t>
      </w:r>
      <w:r>
        <w:br/>
      </w:r>
      <w:r>
        <w:t xml:space="preserve">Islamabad Department of Education. (2021). *Annual Report on Educational Development*.</w:t>
      </w:r>
      <w:r>
        <w:br/>
      </w:r>
      <w:r>
        <w:t xml:space="preserve">Pakistan National Education Policy. (2023). *Ministry of Federal Education and Professional Training.*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Pakistan Islamabad</dc:title>
  <dc:creator/>
  <dc:language>en</dc:language>
  <cp:keywords/>
  <dcterms:created xsi:type="dcterms:W3CDTF">2026-07-24T05:53:58Z</dcterms:created>
  <dcterms:modified xsi:type="dcterms:W3CDTF">2026-07-24T05:53:58Z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