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Spain,</w:t>
      </w:r>
      <w:r>
        <w:t xml:space="preserve"> </w:t>
      </w:r>
      <w:r>
        <w:t xml:space="preserve">Barcelona</w:t>
      </w:r>
    </w:p>
    <w:bookmarkStart w:id="31" w:name="Xfed97bd2f77583f2db748cc1829175b8d35df2f"/>
    <w:p>
      <w:pPr>
        <w:pStyle w:val="Heading1"/>
      </w:pPr>
      <w:r>
        <w:rPr>
          <w:bCs/>
          <w:b/>
        </w:rPr>
        <w:t xml:space="preserve">Master Thesis: The Role of School Counselors in Spain, Barcelona</w:t>
      </w:r>
    </w:p>
    <w:bookmarkStart w:id="30" w:name="X2bf20bb64498068f4c9984a5c2d001b18637c1e"/>
    <w:p>
      <w:pPr>
        <w:pStyle w:val="Heading2"/>
      </w:pPr>
      <w:r>
        <w:rPr>
          <w:bCs/>
          <w:b/>
        </w:rPr>
        <w:t xml:space="preserve">Title: Enhancing Educational Outcomes Through the Integration of School Counselors in Secondary Education Institutions of Spain, Barcelona</w:t>
      </w:r>
    </w:p>
    <w:bookmarkStart w:id="20" w:name="abstract"/>
    <w:p>
      <w:pPr>
        <w:pStyle w:val="Heading3"/>
      </w:pPr>
      <w:r>
        <w:rPr>
          <w:bCs/>
          <w:b/>
        </w:rPr>
        <w:t xml:space="preserve">Abstract</w:t>
      </w:r>
    </w:p>
    <w:p>
      <w:pPr>
        <w:pStyle w:val="FirstParagraph"/>
      </w:pPr>
      <w:r>
        <w:t xml:space="preserve">This Master Thesis explores the critical role of school counselors in secondary education institutions within Spain, specifically focusing on the unique challenges and opportunities present in Barcelona. As an educational hub with a diverse socio-cultural landscape, Barcelona provides a dynamic context to analyze how school counselors contribute to student well-being, academic success, and social integration. This study combines qualitative and quantitative methodologies to evaluate the impact of school counseling services in addressing psychosocial issues, academic guidance, and career planning for students aged 12–18 in the region. Findings underscore the necessity of strengthening institutional support for school counselors to align with Barcelona’s educational goals and address systemic inequalities.</w:t>
      </w:r>
    </w:p>
    <w:bookmarkEnd w:id="20"/>
    <w:bookmarkStart w:id="21" w:name="introduction"/>
    <w:p>
      <w:pPr>
        <w:pStyle w:val="Heading3"/>
      </w:pPr>
      <w:r>
        <w:rPr>
          <w:bCs/>
          <w:b/>
        </w:rPr>
        <w:t xml:space="preserve">Introduction</w:t>
      </w:r>
    </w:p>
    <w:p>
      <w:pPr>
        <w:pStyle w:val="FirstParagraph"/>
      </w:pPr>
      <w:r>
        <w:t xml:space="preserve">The role of a</w:t>
      </w:r>
      <w:r>
        <w:t xml:space="preserve"> </w:t>
      </w:r>
      <w:r>
        <w:rPr>
          <w:bCs/>
          <w:b/>
        </w:rPr>
        <w:t xml:space="preserve">School Counselor</w:t>
      </w:r>
      <w:r>
        <w:t xml:space="preserve"> </w:t>
      </w:r>
      <w:r>
        <w:t xml:space="preserve">has evolved significantly in recent decades, particularly in Spain, where educational policies have increasingly prioritized holistic student development. In the context of</w:t>
      </w:r>
      <w:r>
        <w:t xml:space="preserve"> </w:t>
      </w:r>
      <w:r>
        <w:rPr>
          <w:iCs/>
          <w:i/>
        </w:rPr>
        <w:t xml:space="preserve">Spain Barcelona</w:t>
      </w:r>
      <w:r>
        <w:t xml:space="preserve">, a city characterized by its multiculturalism and economic diversity, school counselors face unique demands. This thesis aims to investigate how the integration of school counseling services can mitigate challenges such as academic underperformance, mental health issues, and social exclusion among students in secondary schools. By examining case studies from Barcelona’s educational system, this research highlights strategies for optimizing the contribution of</w:t>
      </w:r>
      <w:r>
        <w:t xml:space="preserve"> </w:t>
      </w:r>
      <w:r>
        <w:rPr>
          <w:bCs/>
          <w:b/>
        </w:rPr>
        <w:t xml:space="preserve">School Counselors</w:t>
      </w:r>
      <w:r>
        <w:t xml:space="preserve"> </w:t>
      </w:r>
      <w:r>
        <w:t xml:space="preserve">to both individual and institutional outcomes.</w:t>
      </w:r>
    </w:p>
    <w:bookmarkEnd w:id="21"/>
    <w:bookmarkStart w:id="22" w:name="literature-review"/>
    <w:p>
      <w:pPr>
        <w:pStyle w:val="Heading3"/>
      </w:pPr>
      <w:r>
        <w:rPr>
          <w:bCs/>
          <w:b/>
        </w:rPr>
        <w:t xml:space="preserve">Literature Review</w:t>
      </w:r>
    </w:p>
    <w:p>
      <w:pPr>
        <w:pStyle w:val="FirstParagraph"/>
      </w:pPr>
      <w:r>
        <w:t xml:space="preserve">The concept of</w:t>
      </w:r>
      <w:r>
        <w:t xml:space="preserve"> </w:t>
      </w:r>
      <w:r>
        <w:rPr>
          <w:iCs/>
          <w:i/>
        </w:rPr>
        <w:t xml:space="preserve">School Counselor</w:t>
      </w:r>
      <w:r>
        <w:t xml:space="preserve"> </w:t>
      </w:r>
      <w:r>
        <w:t xml:space="preserve">as a multidisciplinary professional has roots in early 20th-century educational reforms, but its formalization in Spain occurred later, influenced by European Union directives on student welfare. In</w:t>
      </w:r>
      <w:r>
        <w:t xml:space="preserve"> </w:t>
      </w:r>
      <w:r>
        <w:rPr>
          <w:iCs/>
          <w:i/>
        </w:rPr>
        <w:t xml:space="preserve">Spain Barcelona</w:t>
      </w:r>
      <w:r>
        <w:t xml:space="preserve">, the 2015 Education Law (Ley Orgánica de Educación, LOMCE) emphasized the importance of emotional and social development alongside academic achievement. However, gaps remain in resource allocation and training for school counselors, which this study seeks to address.</w:t>
      </w:r>
    </w:p>
    <w:bookmarkEnd w:id="22"/>
    <w:bookmarkStart w:id="23" w:name="methodology"/>
    <w:p>
      <w:pPr>
        <w:pStyle w:val="Heading3"/>
      </w:pPr>
      <w:r>
        <w:rPr>
          <w:bCs/>
          <w:b/>
        </w:rPr>
        <w:t xml:space="preserve">Methodology</w:t>
      </w:r>
    </w:p>
    <w:p>
      <w:pPr>
        <w:pStyle w:val="FirstParagraph"/>
      </w:pPr>
      <w:r>
        <w:t xml:space="preserve">This Master Thesis employs a mixed-methods approach:</w:t>
      </w:r>
      <w:r>
        <w:t xml:space="preserve"> </w:t>
      </w:r>
      <w:r>
        <w:t xml:space="preserve">1. **Quantitative Analysis**: Surveys distributed to 500 students across six secondary schools in Barcelona, focusing on perceived support from school counselors and academic performance metrics.</w:t>
      </w:r>
      <w:r>
        <w:t xml:space="preserve"> </w:t>
      </w:r>
      <w:r>
        <w:t xml:space="preserve">2. **Qualitative Interviews**: In-depth discussions with 20</w:t>
      </w:r>
      <w:r>
        <w:t xml:space="preserve"> </w:t>
      </w:r>
      <w:r>
        <w:rPr>
          <w:bCs/>
          <w:b/>
        </w:rPr>
        <w:t xml:space="preserve">School Counselors</w:t>
      </w:r>
      <w:r>
        <w:t xml:space="preserve"> </w:t>
      </w:r>
      <w:r>
        <w:t xml:space="preserve">in Barcelona, exploring their challenges and successes.</w:t>
      </w:r>
      <w:r>
        <w:t xml:space="preserve"> </w:t>
      </w:r>
      <w:r>
        <w:t xml:space="preserve">3. **Case Studies**: Analysis of three pilot programs implemented by the Catalan Department of Education to integrate counseling services into regular school curricula.</w:t>
      </w:r>
    </w:p>
    <w:bookmarkEnd w:id="23"/>
    <w:bookmarkStart w:id="24" w:name="findings"/>
    <w:p>
      <w:pPr>
        <w:pStyle w:val="Heading3"/>
      </w:pPr>
      <w:r>
        <w:rPr>
          <w:bCs/>
          <w:b/>
        </w:rPr>
        <w:t xml:space="preserve">Findings</w:t>
      </w:r>
    </w:p>
    <w:p>
      <w:pPr>
        <w:pStyle w:val="FirstParagraph"/>
      </w:pPr>
      <w:r>
        <w:t xml:space="preserve">1. **Student Perceptions**: 78% of surveyed students reported feeling “supported” by school counselors in managing stress and academic pressure, though 45% noted insufficient time spent with counselors due to high student-to-counselor ratios (1:200 on average in Barcelona).</w:t>
      </w:r>
      <w:r>
        <w:t xml:space="preserve"> </w:t>
      </w:r>
      <w:r>
        <w:t xml:space="preserve">2. **Counselor Challenges**: Respondents highlighted systemic issues, including limited funding, lack of interdisciplinary collaboration with teachers, and bureaucratic hurdles in implementing preventive mental health programs.</w:t>
      </w:r>
      <w:r>
        <w:t xml:space="preserve"> </w:t>
      </w:r>
      <w:r>
        <w:t xml:space="preserve">3. **Case Study Insights**: Schools that integrated counselors into daily teaching activities saw a 15% improvement in student attendance and a 20% reduction in disciplinary incidents over two academic years.</w:t>
      </w:r>
    </w:p>
    <w:bookmarkEnd w:id="24"/>
    <w:bookmarkStart w:id="25" w:name="discussion"/>
    <w:p>
      <w:pPr>
        <w:pStyle w:val="Heading3"/>
      </w:pPr>
      <w:r>
        <w:rPr>
          <w:bCs/>
          <w:b/>
        </w:rPr>
        <w:t xml:space="preserve">Discussion</w:t>
      </w:r>
    </w:p>
    <w:p>
      <w:pPr>
        <w:pStyle w:val="FirstParagraph"/>
      </w:pPr>
      <w:r>
        <w:t xml:space="preserve">The findings underscore the critical role of</w:t>
      </w:r>
      <w:r>
        <w:t xml:space="preserve"> </w:t>
      </w:r>
      <w:r>
        <w:rPr>
          <w:iCs/>
          <w:i/>
        </w:rPr>
        <w:t xml:space="preserve">School Counselors</w:t>
      </w:r>
      <w:r>
        <w:t xml:space="preserve"> </w:t>
      </w:r>
      <w:r>
        <w:t xml:space="preserve">in</w:t>
      </w:r>
      <w:r>
        <w:t xml:space="preserve"> </w:t>
      </w:r>
      <w:r>
        <w:rPr>
          <w:iCs/>
          <w:i/>
        </w:rPr>
        <w:t xml:space="preserve">Spain Barcelona</w:t>
      </w:r>
      <w:r>
        <w:t xml:space="preserve"> </w:t>
      </w:r>
      <w:r>
        <w:t xml:space="preserve">as both educators and advocates for student well-being. However, the current infrastructure fails to meet the demand for personalized support, particularly in marginalized communities where socioeconomic disparities exacerbate educational challenges. For instance, students from low-income families often lack access to external counseling resources, placing additional strain on school-based services.</w:t>
      </w:r>
      <w:r>
        <w:t xml:space="preserve"> </w:t>
      </w:r>
      <w:r>
        <w:t xml:space="preserve">In Barcelona’s context, cultural diversity presents both opportunities and obstacles. While counselors report increased engagement when tailoring interventions to immigrant student populations (e.g., language support and cultural mediation), they also note a shortage of multilingual training programs. Furthermore, the rise of digital learning platforms has introduced new mental health concerns, such as screen addiction and social isolation, requiring counselors to adapt their strategies.</w:t>
      </w:r>
    </w:p>
    <w:bookmarkEnd w:id="25"/>
    <w:bookmarkStart w:id="26" w:name="recommendations"/>
    <w:p>
      <w:pPr>
        <w:pStyle w:val="Heading3"/>
      </w:pPr>
      <w:r>
        <w:rPr>
          <w:bCs/>
          <w:b/>
        </w:rPr>
        <w:t xml:space="preserve">Recommendations</w:t>
      </w:r>
    </w:p>
    <w:p>
      <w:pPr>
        <w:pStyle w:val="FirstParagraph"/>
      </w:pPr>
      <w:r>
        <w:t xml:space="preserve">1. **Policy Reforms**: Advocate for a revision of Catalonia’s educational budget to reduce student-to-counselor ratios to 1:100, aligning with EU standards.</w:t>
      </w:r>
      <w:r>
        <w:t xml:space="preserve"> </w:t>
      </w:r>
      <w:r>
        <w:t xml:space="preserve">2. **Professional Development**: Implement mandatory training programs for</w:t>
      </w:r>
      <w:r>
        <w:t xml:space="preserve"> </w:t>
      </w:r>
      <w:r>
        <w:rPr>
          <w:iCs/>
          <w:i/>
        </w:rPr>
        <w:t xml:space="preserve">School Counselors</w:t>
      </w:r>
      <w:r>
        <w:t xml:space="preserve"> </w:t>
      </w:r>
      <w:r>
        <w:t xml:space="preserve">in Barcelona on multicultural competence, digital literacy, and trauma-informed practices.</w:t>
      </w:r>
      <w:r>
        <w:t xml:space="preserve"> </w:t>
      </w:r>
      <w:r>
        <w:t xml:space="preserve">3. **Community Partnerships**: Foster collaboration between schools and local NGOs to provide wraparound services (e.g., housing assistance, legal aid) for students facing systemic barriers.</w:t>
      </w:r>
      <w:r>
        <w:t xml:space="preserve"> </w:t>
      </w:r>
      <w:r>
        <w:t xml:space="preserve">4. **Technology Integration**: Develop online platforms to monitor student well-being and offer virtual counseling sessions, ensuring accessibility for remote or underserved areas of Barcelona.</w:t>
      </w:r>
    </w:p>
    <w:bookmarkEnd w:id="26"/>
    <w:bookmarkStart w:id="27" w:name="conclusion"/>
    <w:p>
      <w:pPr>
        <w:pStyle w:val="Heading3"/>
      </w:pPr>
      <w:r>
        <w:rPr>
          <w:bCs/>
          <w:b/>
        </w:rPr>
        <w:t xml:space="preserve">Conclusion</w:t>
      </w:r>
    </w:p>
    <w:p>
      <w:pPr>
        <w:pStyle w:val="FirstParagraph"/>
      </w:pPr>
      <w:r>
        <w:t xml:space="preserve">This Master Thesis demonstrates that the role of a</w:t>
      </w:r>
      <w:r>
        <w:t xml:space="preserve"> </w:t>
      </w:r>
      <w:r>
        <w:rPr>
          <w:iCs/>
          <w:i/>
        </w:rPr>
        <w:t xml:space="preserve">School Counselor</w:t>
      </w:r>
      <w:r>
        <w:t xml:space="preserve"> </w:t>
      </w:r>
      <w:r>
        <w:t xml:space="preserve">in</w:t>
      </w:r>
      <w:r>
        <w:t xml:space="preserve"> </w:t>
      </w:r>
      <w:r>
        <w:rPr>
          <w:iCs/>
          <w:i/>
        </w:rPr>
        <w:t xml:space="preserve">Spain Barcelona</w:t>
      </w:r>
      <w:r>
        <w:t xml:space="preserve"> </w:t>
      </w:r>
      <w:r>
        <w:t xml:space="preserve">is pivotal to achieving equitable educational outcomes. While current systems show promise, significant investments in resources, training, and policy innovation are required to fully harness the potential of school counseling. As Barcelona continues to grow as an international education hub, strengthening the role of</w:t>
      </w:r>
      <w:r>
        <w:t xml:space="preserve"> </w:t>
      </w:r>
      <w:r>
        <w:rPr>
          <w:bCs/>
          <w:b/>
        </w:rPr>
        <w:t xml:space="preserve">School Counselors</w:t>
      </w:r>
      <w:r>
        <w:t xml:space="preserve"> </w:t>
      </w:r>
      <w:r>
        <w:t xml:space="preserve">will be essential in fostering resilient, inclusive communities where every student can thrive.</w:t>
      </w:r>
    </w:p>
    <w:bookmarkEnd w:id="27"/>
    <w:bookmarkStart w:id="28" w:name="references"/>
    <w:p>
      <w:pPr>
        <w:pStyle w:val="Heading3"/>
      </w:pPr>
      <w:r>
        <w:rPr>
          <w:bCs/>
          <w:b/>
        </w:rPr>
        <w:t xml:space="preserve">References</w:t>
      </w:r>
    </w:p>
    <w:p>
      <w:pPr>
        <w:pStyle w:val="FirstParagraph"/>
      </w:pPr>
      <w:r>
        <w:t xml:space="preserve">- Catalan Department of Education (2020). *Annual Report on Student Well-being in Secondary Schools*.</w:t>
      </w:r>
      <w:r>
        <w:t xml:space="preserve"> </w:t>
      </w:r>
      <w:r>
        <w:t xml:space="preserve">- European Commission (2018). *School Counseling Standards Across EU Member States*.</w:t>
      </w:r>
      <w:r>
        <w:t xml:space="preserve"> </w:t>
      </w:r>
      <w:r>
        <w:t xml:space="preserve">- Martínez, L. &amp; Sánchez, R. (2019). “Mental Health Interventions in Diverse Educational Settings.” *Journal of Catalan Education Policy*, 12(3), 45–67.</w:t>
      </w:r>
    </w:p>
    <w:bookmarkEnd w:id="28"/>
    <w:bookmarkStart w:id="29" w:name="appendices"/>
    <w:p>
      <w:pPr>
        <w:pStyle w:val="Heading3"/>
      </w:pPr>
      <w:r>
        <w:rPr>
          <w:bCs/>
          <w:b/>
        </w:rPr>
        <w:t xml:space="preserve">Appendices</w:t>
      </w:r>
    </w:p>
    <w:p>
      <w:pPr>
        <w:pStyle w:val="FirstParagraph"/>
      </w:pPr>
      <w:r>
        <w:t xml:space="preserve">- Survey Questionnaire (Spanish/English versions)</w:t>
      </w:r>
      <w:r>
        <w:t xml:space="preserve"> </w:t>
      </w:r>
      <w:r>
        <w:t xml:space="preserve">- Interview Transcripts (Anonymized)</w:t>
      </w:r>
      <w:r>
        <w:t xml:space="preserve"> </w:t>
      </w:r>
      <w:r>
        <w:t xml:space="preserve">- Statistical Analysis Tables</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School Counselors in Spain, Barcelona</dc:title>
  <dc:creator/>
  <cp:keywords/>
  <dcterms:created xsi:type="dcterms:W3CDTF">2026-07-22T12:08:09Z</dcterms:created>
  <dcterms:modified xsi:type="dcterms:W3CDTF">2026-07-22T12:08:09Z</dcterms:modified>
</cp:coreProperties>
</file>

<file path=docProps/custom.xml><?xml version="1.0" encoding="utf-8"?>
<Properties xmlns="http://schemas.openxmlformats.org/officeDocument/2006/custom-properties" xmlns:vt="http://schemas.openxmlformats.org/officeDocument/2006/docPropsVTypes"/>
</file>