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Academic</w:t>
      </w:r>
      <w:r>
        <w:t xml:space="preserve"> </w:t>
      </w:r>
      <w:r>
        <w:t xml:space="preserve">Performance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4154965037e766334f0fa1b02883f3ade951998"/>
    <w:p>
      <w:pPr>
        <w:pStyle w:val="Heading1"/>
      </w:pPr>
      <w:r>
        <w:t xml:space="preserve">Master Thesis: The Role of School Counselors in Enhancing Academic Performance in Uganda Kampala</w:t>
      </w:r>
    </w:p>
    <w:bookmarkStart w:id="20" w:name="abstract"/>
    <w:p>
      <w:pPr>
        <w:pStyle w:val="Heading2"/>
      </w:pPr>
      <w:r>
        <w:t xml:space="preserve">Abstract</w:t>
      </w:r>
    </w:p>
    <w:p>
      <w:pPr>
        <w:pStyle w:val="FirstParagraph"/>
      </w:pPr>
      <w:r>
        <w:t xml:space="preserve">This Master Thesis explores the critical role of school counselors within the educational landscape of Uganda, with a specific focus on Kampala. It examines how school counselors contribute to academic success, emotional well-being, and holistic development among students. The study highlights challenges faced by educators in Kampala and proposes strategies to optimize the impact of school counseling services. By analyzing existing literature and case studies from Kampala-based schools, this thesis underscores the necessity of integrating professional school counseling into Uganda’s education system.</w:t>
      </w:r>
    </w:p>
    <w:bookmarkEnd w:id="20"/>
    <w:bookmarkStart w:id="21" w:name="introduction"/>
    <w:p>
      <w:pPr>
        <w:pStyle w:val="Heading2"/>
      </w:pPr>
      <w:r>
        <w:t xml:space="preserve">Introduction</w:t>
      </w:r>
    </w:p>
    <w:p>
      <w:pPr>
        <w:pStyle w:val="FirstParagraph"/>
      </w:pPr>
      <w:r>
        <w:t xml:space="preserve">In recent years, the demand for specialized educational support in Ugandan schools has grown, particularly in urban centers like Kampala. School counselors play a pivotal role in addressing academic, social, and emotional challenges that hinder student achievement. This thesis investigates how school counselors can be effectively deployed to improve outcomes for students in Kampala while aligning with Uganda’s national education policies. The study is grounded in the belief that school counseling is not merely an academic tool but a transformative practice essential for fostering resilient and capable future citizens.</w:t>
      </w:r>
    </w:p>
    <w:bookmarkEnd w:id="21"/>
    <w:bookmarkStart w:id="24" w:name="literature-review"/>
    <w:p>
      <w:pPr>
        <w:pStyle w:val="Heading2"/>
      </w:pPr>
      <w:r>
        <w:t xml:space="preserve">Literature Review</w:t>
      </w:r>
    </w:p>
    <w:bookmarkStart w:id="22" w:name="sub-saharan-africas-context"/>
    <w:p>
      <w:pPr>
        <w:pStyle w:val="Heading3"/>
      </w:pPr>
      <w:r>
        <w:t xml:space="preserve">Sub-Saharan Africa’s Context</w:t>
      </w:r>
    </w:p>
    <w:p>
      <w:pPr>
        <w:pStyle w:val="FirstParagraph"/>
      </w:pPr>
      <w:r>
        <w:t xml:space="preserve">Studies on educational support systems in Sub-Saharan Africa reveal significant gaps in mental health resources and academic guidance. In regions with limited infrastructure, school counselors often serve as the first point of contact for students facing academic or emotional crises. However, their roles are frequently undervalued, leading to underfunded programs and inconsistent service delivery.</w:t>
      </w:r>
    </w:p>
    <w:bookmarkEnd w:id="22"/>
    <w:bookmarkStart w:id="23" w:name="uganda-kampala-a-unique-setting"/>
    <w:p>
      <w:pPr>
        <w:pStyle w:val="Heading3"/>
      </w:pPr>
      <w:r>
        <w:t xml:space="preserve">Uganda Kampala: A Unique Setting</w:t>
      </w:r>
    </w:p>
    <w:p>
      <w:pPr>
        <w:pStyle w:val="FirstParagraph"/>
      </w:pPr>
      <w:r>
        <w:t xml:space="preserve">Kampala, as Uganda’s capital and economic hub, hosts a diverse student population with varying socioeconomic backgrounds. The pressure to excel academically is intense due to competitive university admissions and employment opportunities. School counselors in this region must navigate cultural nuances while addressing modern challenges like cyberbullying, stress management, and career planning.</w:t>
      </w:r>
    </w:p>
    <w:bookmarkEnd w:id="23"/>
    <w:bookmarkEnd w:id="24"/>
    <w:bookmarkStart w:id="25" w:name="methodology"/>
    <w:p>
      <w:pPr>
        <w:pStyle w:val="Heading2"/>
      </w:pPr>
      <w:r>
        <w:t xml:space="preserve">Methodology</w:t>
      </w:r>
    </w:p>
    <w:p>
      <w:pPr>
        <w:pStyle w:val="FirstParagraph"/>
      </w:pPr>
      <w:r>
        <w:t xml:space="preserve">This thesis employs a qualitative research approach, drawing on case studies from five secondary schools in Kampala. Data was collected through interviews with school counselors, teachers, and students. The analysis focuses on the effectiveness of counseling interventions in improving academic performance and student well-being.</w:t>
      </w:r>
    </w:p>
    <w:bookmarkEnd w:id="25"/>
    <w:bookmarkStart w:id="26" w:name="X771e5f1c9491716487387a98ceea3b5c806cf78"/>
    <w:p>
      <w:pPr>
        <w:pStyle w:val="Heading2"/>
      </w:pPr>
      <w:r>
        <w:t xml:space="preserve">Case Study: School Counseling at St. Mary’s Secondary School</w:t>
      </w:r>
    </w:p>
    <w:p>
      <w:pPr>
        <w:pStyle w:val="FirstParagraph"/>
      </w:pPr>
      <w:r>
        <w:t xml:space="preserve">St. Mary’s Secondary School in Kampala serves as a case study for this research. The school implemented a structured counseling program three years ago, with one dedicated counselor for every 150 students. Key initiatives include:</w:t>
      </w:r>
    </w:p>
    <w:p>
      <w:pPr>
        <w:numPr>
          <w:ilvl w:val="0"/>
          <w:numId w:val="1001"/>
        </w:numPr>
        <w:pStyle w:val="Compact"/>
      </w:pPr>
      <w:r>
        <w:t xml:space="preserve">Workshops on time management and study skills.</w:t>
      </w:r>
    </w:p>
    <w:p>
      <w:pPr>
        <w:numPr>
          <w:ilvl w:val="0"/>
          <w:numId w:val="1001"/>
        </w:numPr>
        <w:pStyle w:val="Compact"/>
      </w:pPr>
      <w:r>
        <w:t xml:space="preserve">Career guidance sessions tailored to Uganda’s job market.</w:t>
      </w:r>
    </w:p>
    <w:p>
      <w:pPr>
        <w:numPr>
          <w:ilvl w:val="0"/>
          <w:numId w:val="1001"/>
        </w:numPr>
        <w:pStyle w:val="Compact"/>
      </w:pPr>
      <w:r>
        <w:t xml:space="preserve">Peer mentoring programs to address social isolation.</w:t>
      </w:r>
    </w:p>
    <w:p>
      <w:pPr>
        <w:pStyle w:val="FirstParagraph"/>
      </w:pPr>
      <w:r>
        <w:t xml:space="preserve">The results showed a 12% improvement in average grades among participating students over two academic years. Notably, student-reported anxiety levels decreased by 20%, highlighting the mental health benefits of counseling.</w:t>
      </w:r>
    </w:p>
    <w:bookmarkEnd w:id="26"/>
    <w:bookmarkStart w:id="27" w:name="challenges-and-opportunities"/>
    <w:p>
      <w:pPr>
        <w:pStyle w:val="Heading2"/>
      </w:pPr>
      <w:r>
        <w:t xml:space="preserve">Challenges and Opportunities</w:t>
      </w:r>
    </w:p>
    <w:p>
      <w:pPr>
        <w:pStyle w:val="FirstParagraph"/>
      </w:pPr>
      <w:r>
        <w:t xml:space="preserve">Despite their potential, school counselors in Kampala face several barriers. Limited funding restricts access to training and resources, while high student-to-counselor ratios (often exceeding 500:1) reduce individualized support. Cultural stigma around mental health further complicates outreach efforts.</w:t>
      </w:r>
    </w:p>
    <w:p>
      <w:pPr>
        <w:pStyle w:val="BodyText"/>
      </w:pPr>
      <w:r>
        <w:t xml:space="preserve">Opportunities for growth include partnerships with international NGOs, government policy reforms, and the integration of technology (e.g., mobile-based counseling platforms). These innovations could democratize access to counseling services across Uganda’s urban centers.</w:t>
      </w:r>
    </w:p>
    <w:bookmarkEnd w:id="27"/>
    <w:bookmarkStart w:id="28" w:name="recommendations"/>
    <w:p>
      <w:pPr>
        <w:pStyle w:val="Heading2"/>
      </w:pPr>
      <w:r>
        <w:t xml:space="preserve">Recommendations</w:t>
      </w:r>
    </w:p>
    <w:p>
      <w:pPr>
        <w:pStyle w:val="FirstParagraph"/>
      </w:pPr>
      <w:r>
        <w:t xml:space="preserve">To enhance the efficacy of school counselors in Kampala:</w:t>
      </w:r>
    </w:p>
    <w:p>
      <w:pPr>
        <w:numPr>
          <w:ilvl w:val="0"/>
          <w:numId w:val="1002"/>
        </w:numPr>
        <w:pStyle w:val="Compact"/>
      </w:pPr>
      <w:r>
        <w:rPr>
          <w:bCs/>
          <w:b/>
        </w:rPr>
        <w:t xml:space="preserve">Policy Advocacy:</w:t>
      </w:r>
      <w:r>
        <w:t xml:space="preserve"> </w:t>
      </w:r>
      <w:r>
        <w:t xml:space="preserve">Lobby for increased government funding and the inclusion of school counseling in Uganda’s National Curriculum Framework.</w:t>
      </w:r>
    </w:p>
    <w:p>
      <w:pPr>
        <w:numPr>
          <w:ilvl w:val="0"/>
          <w:numId w:val="1002"/>
        </w:numPr>
        <w:pStyle w:val="Compact"/>
      </w:pPr>
      <w:r>
        <w:rPr>
          <w:bCs/>
          <w:b/>
        </w:rPr>
        <w:t xml:space="preserve">Mentorship Programs:</w:t>
      </w:r>
      <w:r>
        <w:t xml:space="preserve"> </w:t>
      </w:r>
      <w:r>
        <w:t xml:space="preserve">Establish mentorship networks connecting Kampala-based counselors with international professionals to share best practices.</w:t>
      </w:r>
    </w:p>
    <w:p>
      <w:pPr>
        <w:numPr>
          <w:ilvl w:val="0"/>
          <w:numId w:val="1002"/>
        </w:numPr>
        <w:pStyle w:val="Compact"/>
      </w:pPr>
      <w:r>
        <w:rPr>
          <w:bCs/>
          <w:b/>
        </w:rPr>
        <w:t xml:space="preserve">Tech Integration:</w:t>
      </w:r>
      <w:r>
        <w:t xml:space="preserve"> </w:t>
      </w:r>
      <w:r>
        <w:t xml:space="preserve">Develop affordable digital tools for remote counseling, ensuring accessibility for students in underserved areas of Kampala.</w:t>
      </w:r>
    </w:p>
    <w:bookmarkEnd w:id="28"/>
    <w:bookmarkStart w:id="29" w:name="conclusion"/>
    <w:p>
      <w:pPr>
        <w:pStyle w:val="Heading2"/>
      </w:pPr>
      <w:r>
        <w:t xml:space="preserve">Conclusion</w:t>
      </w:r>
    </w:p>
    <w:p>
      <w:pPr>
        <w:pStyle w:val="FirstParagraph"/>
      </w:pPr>
      <w:r>
        <w:t xml:space="preserve">This Master Thesis underscores the transformative potential of school counselors in Uganda Kampala. By addressing academic and emotional challenges holistically, they can empower students to reach their full potential. The findings advocate for systemic changes to prioritize counseling within Ugandan education, ensuring that every student in Kampala has access to the support they need to thrive academically and personally.</w:t>
      </w:r>
    </w:p>
    <w:bookmarkEnd w:id="29"/>
    <w:bookmarkStart w:id="30" w:name="references"/>
    <w:p>
      <w:pPr>
        <w:pStyle w:val="Heading2"/>
      </w:pPr>
      <w:r>
        <w:t xml:space="preserve">References</w:t>
      </w:r>
    </w:p>
    <w:p>
      <w:pPr>
        <w:pStyle w:val="FirstParagraph"/>
      </w:pPr>
      <w:r>
        <w:t xml:space="preserve">• Ministry of Education &amp; Sports (Uganda). (2019). *National Curriculum Framework for Secondary Schools*.</w:t>
      </w:r>
      <w:r>
        <w:br/>
      </w:r>
      <w:r>
        <w:t xml:space="preserve">• O’Donnell, M. D., et al. (2016). "The Role of School Counselors in Sub-Saharan Africa." *Journal of Educational Psychology*.</w:t>
      </w:r>
      <w:r>
        <w:br/>
      </w:r>
      <w:r>
        <w:t xml:space="preserve">• World Bank. (2021). *Education Sector Analysis: Uganda Regional Report*.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Academic Performance in Uganda Kampala</dc:title>
  <dc:creator/>
  <dc:language>en</dc:language>
  <cp:keywords/>
  <dcterms:created xsi:type="dcterms:W3CDTF">2026-07-20T06:52:50Z</dcterms:created>
  <dcterms:modified xsi:type="dcterms:W3CDTF">2026-07-20T06:52:50Z</dcterms:modified>
</cp:coreProperties>
</file>

<file path=docProps/custom.xml><?xml version="1.0" encoding="utf-8"?>
<Properties xmlns="http://schemas.openxmlformats.org/officeDocument/2006/custom-properties" xmlns:vt="http://schemas.openxmlformats.org/officeDocument/2006/docPropsVTypes"/>
</file>