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Enhancing</w:t>
      </w:r>
      <w:r>
        <w:t xml:space="preserve"> </w:t>
      </w:r>
      <w:r>
        <w:t xml:space="preserve">Educational</w:t>
      </w:r>
      <w:r>
        <w:t xml:space="preserve"> </w:t>
      </w:r>
      <w:r>
        <w:t xml:space="preserve">Outcomes</w:t>
      </w:r>
      <w:r>
        <w:t xml:space="preserve"> </w:t>
      </w:r>
      <w:r>
        <w:t xml:space="preserve">for</w:t>
      </w:r>
      <w:r>
        <w:t xml:space="preserve"> </w:t>
      </w:r>
      <w:r>
        <w:t xml:space="preserve">Students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31e2eb3bf4ec44d66ea6e19c353d5461ce9ea4a"/>
    <w:p>
      <w:pPr>
        <w:pStyle w:val="Heading1"/>
      </w:pPr>
      <w:r>
        <w:t xml:space="preserve">Master Thesis: The Role of School Counselor in Enhancing Educational Outcomes for Students in United Arab Emirates Abu Dhabi</w:t>
      </w:r>
    </w:p>
    <w:bookmarkStart w:id="20" w:name="abstract"/>
    <w:p>
      <w:pPr>
        <w:pStyle w:val="Heading2"/>
      </w:pPr>
      <w:r>
        <w:t xml:space="preserve">Abstract</w:t>
      </w:r>
    </w:p>
    <w:p>
      <w:pPr>
        <w:pStyle w:val="FirstParagraph"/>
      </w:pPr>
      <w:r>
        <w:t xml:space="preserve">This Master Thesis explores the critical role of school counselors in shaping the academic, social, and emotional development of students within the unique educational landscape of United Arab Emirates Abu Dhabi. As a rapidly evolving hub for education and innovation, Abu Dhabi faces challenges related to cultural diversity, academic pressure, and societal expectations. School counselors are pivotal in addressing these challenges through tailored interventions that align with the UAE’s vision for holistic education. This study investigates how school counselors contribute to student success in Abu Dhabi’s public and private schools while navigating the cultural nuances of the region.</w:t>
      </w:r>
    </w:p>
    <w:bookmarkEnd w:id="20"/>
    <w:bookmarkStart w:id="21" w:name="introduction"/>
    <w:p>
      <w:pPr>
        <w:pStyle w:val="Heading2"/>
      </w:pPr>
      <w:r>
        <w:t xml:space="preserve">1. Introduction</w:t>
      </w:r>
    </w:p>
    <w:p>
      <w:pPr>
        <w:pStyle w:val="FirstParagraph"/>
      </w:pPr>
      <w:r>
        <w:t xml:space="preserve">The United Arab Emirates (UAE), particularly Abu Dhabi, has emerged as a global leader in education reform, aiming to create a knowledge-based economy through its Vision 2030 initiative. Central to this vision is the development of students who are not only academically proficient but also emotionally resilient and socially adaptable. School counselors play a vital role in achieving this goal by providing guidance, support, and resources to students across diverse backgrounds.</w:t>
      </w:r>
    </w:p>
    <w:p>
      <w:pPr>
        <w:pStyle w:val="BodyText"/>
      </w:pPr>
      <w:r>
        <w:t xml:space="preserve">In Abu Dhabi, the Ministry of Education has emphasized the integration of school counseling services into all educational institutions. This thesis argues that school counselors are essential in bridging gaps between academic performance and personal development, particularly in a society where cultural values often influence educational aspirations.</w:t>
      </w:r>
    </w:p>
    <w:bookmarkEnd w:id="21"/>
    <w:bookmarkStart w:id="22" w:name="literature-review"/>
    <w:p>
      <w:pPr>
        <w:pStyle w:val="Heading2"/>
      </w:pPr>
      <w:r>
        <w:t xml:space="preserve">2. Literature Review</w:t>
      </w:r>
    </w:p>
    <w:p>
      <w:pPr>
        <w:pStyle w:val="FirstParagraph"/>
      </w:pPr>
      <w:r>
        <w:t xml:space="preserve">The concept of a school counselor has evolved from an administrative role to a multifaceted professional engaged in academic advising, career planning, and mental health support. In the context of the United Arab Emirates Abu Dhabi, this role is further shaped by local cultural norms and educational policies.</w:t>
      </w:r>
    </w:p>
    <w:p>
      <w:pPr>
        <w:pStyle w:val="BodyText"/>
      </w:pPr>
      <w:r>
        <w:t xml:space="preserve">Studies indicate that school counselors in multicultural environments like Abu Dhabi must address unique challenges such as language barriers, familial expectations, and socio-economic disparities. For instance, a 2021 study by the UAE Ministry of Education highlighted that students from expatriate families often require additional support in navigating the local educational system and understanding cultural expectations.</w:t>
      </w:r>
    </w:p>
    <w:p>
      <w:pPr>
        <w:pStyle w:val="BodyText"/>
      </w:pPr>
      <w:r>
        <w:t xml:space="preserve">Furthermore, research on school counseling in Gulf Cooperation Council (GCC) countries underscores the importance of culturally responsive practices. School counselors in Abu Dhabi must balance international standards with Emirati values to ensure that their interventions are both effective and respectful of local traditions.</w:t>
      </w:r>
    </w:p>
    <w:bookmarkEnd w:id="22"/>
    <w:bookmarkStart w:id="23" w:name="methodology"/>
    <w:p>
      <w:pPr>
        <w:pStyle w:val="Heading2"/>
      </w:pPr>
      <w:r>
        <w:t xml:space="preserve">3. Methodology</w:t>
      </w:r>
    </w:p>
    <w:p>
      <w:pPr>
        <w:pStyle w:val="FirstParagraph"/>
      </w:pPr>
      <w:r>
        <w:t xml:space="preserve">This thesis employs a qualitative research approach, utilizing semi-structured interviews with school counselors, students, and educational administrators in Abu Dhabi. Data was collected from 15 public and private schools across the city to capture diverse perspectives on the role of school counselors.</w:t>
      </w:r>
    </w:p>
    <w:p>
      <w:pPr>
        <w:pStyle w:val="BodyText"/>
      </w:pPr>
      <w:r>
        <w:t xml:space="preserve">Additionally, document analysis of UAE Ministry of Education policies and school counseling programs was conducted to contextualize findings within national educational goals. The research framework is grounded in Bronfenbrenner’s Ecological Systems Theory, which emphasizes the interplay between individual development and environmental factors such as culture and institutional practices.</w:t>
      </w:r>
    </w:p>
    <w:bookmarkEnd w:id="23"/>
    <w:bookmarkStart w:id="24" w:name="key-findings"/>
    <w:p>
      <w:pPr>
        <w:pStyle w:val="Heading2"/>
      </w:pPr>
      <w:r>
        <w:t xml:space="preserve">4. Key Findings</w:t>
      </w:r>
    </w:p>
    <w:p>
      <w:pPr>
        <w:pStyle w:val="FirstParagraph"/>
      </w:pPr>
      <w:r>
        <w:t xml:space="preserve">The study revealed several critical insights into the role of school counselors in Abu Dhabi:</w:t>
      </w:r>
    </w:p>
    <w:p>
      <w:pPr>
        <w:numPr>
          <w:ilvl w:val="0"/>
          <w:numId w:val="1001"/>
        </w:numPr>
        <w:pStyle w:val="Compact"/>
      </w:pPr>
      <w:r>
        <w:rPr>
          <w:bCs/>
          <w:b/>
        </w:rPr>
        <w:t xml:space="preserve">Cultural Sensitivity:</w:t>
      </w:r>
      <w:r>
        <w:t xml:space="preserve"> </w:t>
      </w:r>
      <w:r>
        <w:t xml:space="preserve">School counselors are increasingly trained to address cultural differences, ensuring that students from diverse backgrounds feel supported.</w:t>
      </w:r>
    </w:p>
    <w:p>
      <w:pPr>
        <w:numPr>
          <w:ilvl w:val="0"/>
          <w:numId w:val="1001"/>
        </w:numPr>
        <w:pStyle w:val="Compact"/>
      </w:pPr>
      <w:r>
        <w:rPr>
          <w:bCs/>
          <w:b/>
        </w:rPr>
        <w:t xml:space="preserve">Academic Guidance:</w:t>
      </w:r>
      <w:r>
        <w:t xml:space="preserve"> </w:t>
      </w:r>
      <w:r>
        <w:t xml:space="preserve">Counselors provide personalized strategies for academic success, including time management and study skills, which are particularly important in a competitive educational environment.</w:t>
      </w:r>
    </w:p>
    <w:p>
      <w:pPr>
        <w:numPr>
          <w:ilvl w:val="0"/>
          <w:numId w:val="1001"/>
        </w:numPr>
        <w:pStyle w:val="Compact"/>
      </w:pPr>
      <w:r>
        <w:rPr>
          <w:bCs/>
          <w:b/>
        </w:rPr>
        <w:t xml:space="preserve">Social-Emotional Support:</w:t>
      </w:r>
      <w:r>
        <w:t xml:space="preserve"> </w:t>
      </w:r>
      <w:r>
        <w:t xml:space="preserve">A significant portion of counseling sessions focus on mental health, bullying prevention, and peer relationships.</w:t>
      </w:r>
    </w:p>
    <w:p>
      <w:pPr>
        <w:numPr>
          <w:ilvl w:val="0"/>
          <w:numId w:val="1001"/>
        </w:numPr>
        <w:pStyle w:val="Compact"/>
      </w:pPr>
      <w:r>
        <w:rPr>
          <w:bCs/>
          <w:b/>
        </w:rPr>
        <w:t xml:space="preserve">Parental Involvement:</w:t>
      </w:r>
      <w:r>
        <w:t xml:space="preserve"> </w:t>
      </w:r>
      <w:r>
        <w:t xml:space="preserve">Counselors act as intermediaries between students and families, helping to align parental expectations with the realities of modern education.</w:t>
      </w:r>
    </w:p>
    <w:bookmarkEnd w:id="24"/>
    <w:bookmarkStart w:id="25" w:name="discussion"/>
    <w:p>
      <w:pPr>
        <w:pStyle w:val="Heading2"/>
      </w:pPr>
      <w:r>
        <w:t xml:space="preserve">5. Discussion</w:t>
      </w:r>
    </w:p>
    <w:p>
      <w:pPr>
        <w:pStyle w:val="FirstParagraph"/>
      </w:pPr>
      <w:r>
        <w:t xml:space="preserve">The findings highlight the transformative potential of school counselors in United Arab Emirates Abu Dhabi. However, challenges persist, including limited funding for counseling programs and a lack of standardized training frameworks across schools.</w:t>
      </w:r>
    </w:p>
    <w:p>
      <w:pPr>
        <w:pStyle w:val="BodyText"/>
      </w:pPr>
      <w:r>
        <w:t xml:space="preserve">Notably, the study found that school counselors often face pressure to prioritize academic outcomes over holistic development due to institutional performance metrics. This tension underscores the need for policy reforms that recognize counseling as an integral part of educational success rather than a peripheral service.</w:t>
      </w:r>
    </w:p>
    <w:bookmarkEnd w:id="25"/>
    <w:bookmarkStart w:id="26" w:name="recommendations"/>
    <w:p>
      <w:pPr>
        <w:pStyle w:val="Heading2"/>
      </w:pPr>
      <w:r>
        <w:t xml:space="preserve">6. Recommendations</w:t>
      </w:r>
    </w:p>
    <w:p>
      <w:pPr>
        <w:pStyle w:val="FirstParagraph"/>
      </w:pPr>
      <w:r>
        <w:t xml:space="preserve">To enhance the effectiveness of school counselors in Abu Dhabi, this thesis proposes:</w:t>
      </w:r>
    </w:p>
    <w:p>
      <w:pPr>
        <w:numPr>
          <w:ilvl w:val="0"/>
          <w:numId w:val="1002"/>
        </w:numPr>
        <w:pStyle w:val="Compact"/>
      </w:pPr>
      <w:r>
        <w:rPr>
          <w:bCs/>
          <w:b/>
        </w:rPr>
        <w:t xml:space="preserve">Professional Development:</w:t>
      </w:r>
      <w:r>
        <w:t xml:space="preserve"> </w:t>
      </w:r>
      <w:r>
        <w:t xml:space="preserve">Mandatory training programs for counselors on cultural competence and modern counseling techniques.</w:t>
      </w:r>
    </w:p>
    <w:p>
      <w:pPr>
        <w:numPr>
          <w:ilvl w:val="0"/>
          <w:numId w:val="1002"/>
        </w:numPr>
        <w:pStyle w:val="Compact"/>
      </w:pPr>
      <w:r>
        <w:rPr>
          <w:bCs/>
          <w:b/>
        </w:rPr>
        <w:t xml:space="preserve">Policymaker Engagement:</w:t>
      </w:r>
      <w:r>
        <w:t xml:space="preserve"> </w:t>
      </w:r>
      <w:r>
        <w:t xml:space="preserve">Collaboration between the Ministry of Education and schools to integrate counseling into national education goals.</w:t>
      </w:r>
    </w:p>
    <w:p>
      <w:pPr>
        <w:numPr>
          <w:ilvl w:val="0"/>
          <w:numId w:val="1002"/>
        </w:numPr>
        <w:pStyle w:val="Compact"/>
      </w:pPr>
      <w:r>
        <w:rPr>
          <w:bCs/>
          <w:b/>
        </w:rPr>
        <w:t xml:space="preserve">Funding Allocation:</w:t>
      </w:r>
      <w:r>
        <w:t xml:space="preserve"> </w:t>
      </w:r>
      <w:r>
        <w:t xml:space="preserve">Increased investment in school counseling services to ensure adequate resources for student support.</w:t>
      </w:r>
    </w:p>
    <w:p>
      <w:pPr>
        <w:numPr>
          <w:ilvl w:val="0"/>
          <w:numId w:val="1002"/>
        </w:numPr>
        <w:pStyle w:val="Compact"/>
      </w:pPr>
      <w:r>
        <w:rPr>
          <w:bCs/>
          <w:b/>
        </w:rPr>
        <w:t xml:space="preserve">Cultural Integration:</w:t>
      </w:r>
      <w:r>
        <w:t xml:space="preserve"> </w:t>
      </w:r>
      <w:r>
        <w:t xml:space="preserve">Development of culturally tailored intervention programs that respect Emirati values while addressing contemporary challenges.</w:t>
      </w:r>
    </w:p>
    <w:bookmarkEnd w:id="26"/>
    <w:bookmarkStart w:id="27" w:name="conclusion"/>
    <w:p>
      <w:pPr>
        <w:pStyle w:val="Heading2"/>
      </w:pPr>
      <w:r>
        <w:t xml:space="preserve">7. Conclusion</w:t>
      </w:r>
    </w:p>
    <w:p>
      <w:pPr>
        <w:pStyle w:val="FirstParagraph"/>
      </w:pPr>
      <w:r>
        <w:t xml:space="preserve">This Master Thesis underscores the indispensable role of school counselors in United Arab Emirates Abu Dhabi’s educational ecosystem. As the city continues to evolve into a global education hub, school counselors must be empowered to address both traditional and emerging challenges through culturally responsive, data-driven approaches.</w:t>
      </w:r>
    </w:p>
    <w:p>
      <w:pPr>
        <w:pStyle w:val="BodyText"/>
      </w:pPr>
      <w:r>
        <w:t xml:space="preserve">By aligning the work of school counselors with Abu Dhabi’s broader educational vision, stakeholders can ensure that every student—regardless of background—has the opportunity to thrive academically and personally.</w:t>
      </w:r>
    </w:p>
    <w:bookmarkEnd w:id="27"/>
    <w:bookmarkStart w:id="28" w:name="references"/>
    <w:p>
      <w:pPr>
        <w:pStyle w:val="Heading2"/>
      </w:pPr>
      <w:r>
        <w:t xml:space="preserve">References</w:t>
      </w:r>
    </w:p>
    <w:p>
      <w:pPr>
        <w:pStyle w:val="FirstParagraph"/>
      </w:pPr>
      <w:r>
        <w:t xml:space="preserve">A list of academic sources, policy documents, and case studies used in this research would be included here (omitted for brevity in this example).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Enhancing Educational Outcomes for Students in United Arab Emirates Abu Dhabi</dc:title>
  <dc:creator/>
  <dc:language>en</dc:language>
  <cp:keywords/>
  <dcterms:created xsi:type="dcterms:W3CDTF">2026-07-21T08:47:17Z</dcterms:created>
  <dcterms:modified xsi:type="dcterms:W3CDTF">2026-07-21T08:47:17Z</dcterms:modified>
</cp:coreProperties>
</file>

<file path=docProps/custom.xml><?xml version="1.0" encoding="utf-8"?>
<Properties xmlns="http://schemas.openxmlformats.org/officeDocument/2006/custom-properties" xmlns:vt="http://schemas.openxmlformats.org/officeDocument/2006/docPropsVTypes"/>
</file>