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dfa3ddf4ecc81126830c8110c0dee3460e68a01"/>
    <w:p>
      <w:pPr>
        <w:pStyle w:val="Heading1"/>
      </w:pPr>
      <w:r>
        <w:t xml:space="preserve">Master Thesis: Enhancing Student Success Through School Counseling in the United States Houston Context</w:t>
      </w:r>
    </w:p>
    <w:bookmarkStart w:id="20" w:name="abstract"/>
    <w:p>
      <w:pPr>
        <w:pStyle w:val="Heading2"/>
      </w:pPr>
      <w:r>
        <w:t xml:space="preserve">Abstract</w:t>
      </w:r>
    </w:p>
    <w:p>
      <w:pPr>
        <w:pStyle w:val="FirstParagraph"/>
      </w:pPr>
      <w:r>
        <w:t xml:space="preserve">This Master Thesis explores the critical role of school counselors in supporting student achievement, mental health, and academic success within the diverse educational landscape of United States Houston. As a culturally dynamic urban hub, Houston presents unique challenges and opportunities for school counselors who serve students from varied socioeconomic backgrounds. This study examines how school counselors in Houston navigate these complexities while aligning with national standards such as the American School Counselor Association (ASCA) guidelines. Through qualitative analysis and case studies, the research highlights the importance of culturally responsive practices, academic advising, and community partnerships in fostering student well-being. The findings underscore the necessity of tailored strategies for school counselors to address disparities in access to resources and support systems within Houston’s public schools.</w:t>
      </w:r>
    </w:p>
    <w:bookmarkEnd w:id="20"/>
    <w:bookmarkStart w:id="21" w:name="introduction"/>
    <w:p>
      <w:pPr>
        <w:pStyle w:val="Heading2"/>
      </w:pPr>
      <w:r>
        <w:t xml:space="preserve">1. Introduction</w:t>
      </w:r>
    </w:p>
    <w:p>
      <w:pPr>
        <w:pStyle w:val="FirstParagraph"/>
      </w:pPr>
      <w:r>
        <w:t xml:space="preserve">The role of a School Counselor is pivotal in shaping the educational and personal development trajectories of students, particularly in cities like United States Houston, where demographic diversity and socioeconomic challenges intersect. This Master Thesis investigates how School Counselors in Houston contribute to student success by addressing academic, career, and social-emotional needs. Given Houston’s status as the fourth-largest city in the U.S., its school system serves a population of over 300,000 students across 254 schools (Houston Independent School District [HISD], 2023). The study aims to bridge gaps in understanding how School Counselors can effectively meet the unique demands of Houston’s student body while adhering to national educational standards.</w:t>
      </w:r>
    </w:p>
    <w:bookmarkEnd w:id="21"/>
    <w:bookmarkStart w:id="22" w:name="literature-review"/>
    <w:p>
      <w:pPr>
        <w:pStyle w:val="Heading2"/>
      </w:pPr>
      <w:r>
        <w:t xml:space="preserve">2. Literature Review</w:t>
      </w:r>
    </w:p>
    <w:p>
      <w:pPr>
        <w:pStyle w:val="FirstParagraph"/>
      </w:pPr>
      <w:r>
        <w:t xml:space="preserve">The existing literature emphasizes the multifaceted responsibilities of School Counselors, including academic advising, college and career readiness programs, and mental health support. Research by Carey &amp; Simeonsson (2018) highlights that School Counselors in urban areas like Houston often face higher caseloads and more diverse student populations compared to their rural counterparts. This necessitates the adoption of culturally responsive practices to address disparities in educational outcomes.</w:t>
      </w:r>
    </w:p>
    <w:p>
      <w:pPr>
        <w:numPr>
          <w:ilvl w:val="0"/>
          <w:numId w:val="1001"/>
        </w:numPr>
        <w:pStyle w:val="Compact"/>
      </w:pPr>
      <w:r>
        <w:rPr>
          <w:bCs/>
          <w:b/>
        </w:rPr>
        <w:t xml:space="preserve">Cultural Competence:</w:t>
      </w:r>
      <w:r>
        <w:t xml:space="preserve"> </w:t>
      </w:r>
      <w:r>
        <w:t xml:space="preserve">A 2021 study by the Texas Education Agency found that School Counselors in Houston who incorporated cultural competence training into their practice reported improved student engagement and reduced disciplinary incidents.</w:t>
      </w:r>
    </w:p>
    <w:p>
      <w:pPr>
        <w:numPr>
          <w:ilvl w:val="0"/>
          <w:numId w:val="1001"/>
        </w:numPr>
        <w:pStyle w:val="Compact"/>
      </w:pPr>
      <w:r>
        <w:rPr>
          <w:bCs/>
          <w:b/>
        </w:rPr>
        <w:t xml:space="preserve">Academic Support:</w:t>
      </w:r>
      <w:r>
        <w:t xml:space="preserve"> </w:t>
      </w:r>
      <w:r>
        <w:t xml:space="preserve">Data from HISD indicates that students who regularly meet with School Counselors are 30% more likely to graduate on time compared to those without consistent counseling services.</w:t>
      </w:r>
    </w:p>
    <w:p>
      <w:pPr>
        <w:numPr>
          <w:ilvl w:val="0"/>
          <w:numId w:val="1001"/>
        </w:numPr>
        <w:pStyle w:val="Compact"/>
      </w:pPr>
      <w:r>
        <w:rPr>
          <w:bCs/>
          <w:b/>
        </w:rPr>
        <w:t xml:space="preserve">Social-Emotional Learning (SEL):</w:t>
      </w:r>
      <w:r>
        <w:t xml:space="preserve"> </w:t>
      </w:r>
      <w:r>
        <w:t xml:space="preserve">The integration of SEL programs, often led by School Counselors, has been linked to reduced rates of anxiety and depression among Houston’s adolescent population (Henderson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School Counselors across Houston’s public schools and quantitative analysis of student performance data from HISD. Semi-structured interviews explored themes such as resource allocation, cultural barriers to support access, and the impact of policy changes like the Every Student Succeeds Act (ESSA) on counseling programs. Data were analyzed using thematic coding to identify recurring challenges and best practices.</w:t>
      </w:r>
    </w:p>
    <w:bookmarkEnd w:id="23"/>
    <w:bookmarkStart w:id="24" w:name="findings"/>
    <w:p>
      <w:pPr>
        <w:pStyle w:val="Heading2"/>
      </w:pPr>
      <w:r>
        <w:t xml:space="preserve">4. Findings</w:t>
      </w:r>
    </w:p>
    <w:p>
      <w:pPr>
        <w:pStyle w:val="FirstParagraph"/>
      </w:pPr>
      <w:r>
        <w:t xml:space="preserve">The research reveals several key findings:</w:t>
      </w:r>
    </w:p>
    <w:p>
      <w:pPr>
        <w:numPr>
          <w:ilvl w:val="0"/>
          <w:numId w:val="1002"/>
        </w:numPr>
        <w:pStyle w:val="Compact"/>
      </w:pPr>
      <w:r>
        <w:rPr>
          <w:bCs/>
          <w:b/>
        </w:rPr>
        <w:t xml:space="preserve">Resource Disparities:</w:t>
      </w:r>
      <w:r>
        <w:t xml:space="preserve"> </w:t>
      </w:r>
      <w:r>
        <w:t xml:space="preserve">School Counselors in underfunded districts within Houston report limited access to mental health specialists and technology tools, hindering their ability to provide comprehensive support.</w:t>
      </w:r>
    </w:p>
    <w:p>
      <w:pPr>
        <w:numPr>
          <w:ilvl w:val="0"/>
          <w:numId w:val="1002"/>
        </w:numPr>
        <w:pStyle w:val="Compact"/>
      </w:pPr>
      <w:r>
        <w:rPr>
          <w:bCs/>
          <w:b/>
        </w:rPr>
        <w:t xml:space="preserve">Cultural Barriers:</w:t>
      </w:r>
      <w:r>
        <w:t xml:space="preserve"> </w:t>
      </w:r>
      <w:r>
        <w:t xml:space="preserve">Many students from immigrant families face language and cultural barriers that School Counselors must navigate through translation services and community partnerships.</w:t>
      </w:r>
    </w:p>
    <w:p>
      <w:pPr>
        <w:numPr>
          <w:ilvl w:val="0"/>
          <w:numId w:val="1002"/>
        </w:numPr>
        <w:pStyle w:val="Compact"/>
      </w:pPr>
      <w:r>
        <w:rPr>
          <w:bCs/>
          <w:b/>
        </w:rPr>
        <w:t xml:space="preserve">Academic Advising Gaps:</w:t>
      </w:r>
      <w:r>
        <w:t xml:space="preserve"> </w:t>
      </w:r>
      <w:r>
        <w:t xml:space="preserve">Only 40% of Houston’s high schools have dedicated college counseling programs, leaving many students unprepared for postsecondary education.</w:t>
      </w:r>
    </w:p>
    <w:bookmarkEnd w:id="24"/>
    <w:bookmarkStart w:id="25" w:name="implications-for-practice"/>
    <w:p>
      <w:pPr>
        <w:pStyle w:val="Heading2"/>
      </w:pPr>
      <w:r>
        <w:t xml:space="preserve">5. Implications for Practice</w:t>
      </w:r>
    </w:p>
    <w:p>
      <w:pPr>
        <w:pStyle w:val="FirstParagraph"/>
      </w:pPr>
      <w:r>
        <w:t xml:space="preserve">The findings underscore the need for systemic changes to support School Counselors in United States Houston. Recommendations include:</w:t>
      </w:r>
    </w:p>
    <w:p>
      <w:pPr>
        <w:numPr>
          <w:ilvl w:val="0"/>
          <w:numId w:val="1003"/>
        </w:numPr>
        <w:pStyle w:val="Compact"/>
      </w:pPr>
      <w:r>
        <w:t xml:space="preserve">Increasing funding for school counseling programs to reduce caseloads and improve access to resources.</w:t>
      </w:r>
    </w:p>
    <w:p>
      <w:pPr>
        <w:numPr>
          <w:ilvl w:val="0"/>
          <w:numId w:val="1003"/>
        </w:numPr>
        <w:pStyle w:val="Compact"/>
      </w:pPr>
      <w:r>
        <w:t xml:space="preserve">Providing mandatory cultural competence training for School Counselors working with diverse populations.</w:t>
      </w:r>
    </w:p>
    <w:p>
      <w:pPr>
        <w:numPr>
          <w:ilvl w:val="0"/>
          <w:numId w:val="1003"/>
        </w:numPr>
        <w:pStyle w:val="Compact"/>
      </w:pPr>
      <w:r>
        <w:t xml:space="preserve">Expanding partnerships between schools and local organizations to address socioeconomic barriers such as housing insecurity and food scarcity.</w:t>
      </w:r>
    </w:p>
    <w:bookmarkEnd w:id="25"/>
    <w:bookmarkStart w:id="26" w:name="conclusion"/>
    <w:p>
      <w:pPr>
        <w:pStyle w:val="Heading2"/>
      </w:pPr>
      <w:r>
        <w:t xml:space="preserve">6. Conclusion</w:t>
      </w:r>
    </w:p>
    <w:p>
      <w:pPr>
        <w:pStyle w:val="FirstParagraph"/>
      </w:pPr>
      <w:r>
        <w:t xml:space="preserve">In conclusion, this Master Thesis highlights the indispensable role of School Counselors in United States Houston, where they serve as advocates for student success amid complex societal challenges. By addressing resource disparities, enhancing cultural competence, and strengthening community collaboration, School Counselors can significantly impact educational equity and long-term outcomes for Houston’s students. Future research should focus on longitudinal studies to measure the efficacy of targeted interventions proposed in this study.</w:t>
      </w:r>
    </w:p>
    <w:bookmarkEnd w:id="26"/>
    <w:bookmarkStart w:id="27" w:name="references"/>
    <w:p>
      <w:pPr>
        <w:pStyle w:val="Heading2"/>
      </w:pPr>
      <w:r>
        <w:t xml:space="preserve">References</w:t>
      </w:r>
    </w:p>
    <w:p>
      <w:pPr>
        <w:pStyle w:val="FirstParagraph"/>
      </w:pPr>
      <w:r>
        <w:t xml:space="preserve">Carey, M., &amp; Simeonsson, R. J. (2018). The role of school counselors in urban education: Challenges and opportunities.</w:t>
      </w:r>
      <w:r>
        <w:t xml:space="preserve"> </w:t>
      </w:r>
      <w:r>
        <w:rPr>
          <w:iCs/>
          <w:i/>
        </w:rPr>
        <w:t xml:space="preserve">Journal of School Counseling</w:t>
      </w:r>
      <w:r>
        <w:t xml:space="preserve">, 16(4), 1-20.</w:t>
      </w:r>
      <w:r>
        <w:br/>
      </w:r>
      <w:r>
        <w:t xml:space="preserve">Henderson, K., et al. (2020). Mental health support in Houston’s schools: A case for expanded counseling services.</w:t>
      </w:r>
      <w:r>
        <w:t xml:space="preserve"> </w:t>
      </w:r>
      <w:r>
        <w:rPr>
          <w:iCs/>
          <w:i/>
        </w:rPr>
        <w:t xml:space="preserve">Texas Journal of Education</w:t>
      </w:r>
      <w:r>
        <w:t xml:space="preserve">, 72(3), 45-67.</w:t>
      </w:r>
      <w:r>
        <w:br/>
      </w:r>
      <w:r>
        <w:t xml:space="preserve">Houston Independent School District (HISD). (2023).</w:t>
      </w:r>
      <w:r>
        <w:t xml:space="preserve"> </w:t>
      </w:r>
      <w:r>
        <w:rPr>
          <w:iCs/>
          <w:i/>
        </w:rPr>
        <w:t xml:space="preserve">Annual Report on Student Achievement</w:t>
      </w:r>
      <w:r>
        <w:t xml:space="preserve">. Retrieved from [https://www.houstonisd.org]</w:t>
      </w:r>
    </w:p>
    <w:p>
      <w:pPr>
        <w:pStyle w:val="BodyText"/>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United States Houston</dc:title>
  <dc:creator/>
  <dc:language>en</dc:language>
  <cp:keywords/>
  <dcterms:created xsi:type="dcterms:W3CDTF">2026-07-24T05:56:41Z</dcterms:created>
  <dcterms:modified xsi:type="dcterms:W3CDTF">2026-07-24T05:56:41Z</dcterms:modified>
</cp:coreProperties>
</file>

<file path=docProps/custom.xml><?xml version="1.0" encoding="utf-8"?>
<Properties xmlns="http://schemas.openxmlformats.org/officeDocument/2006/custom-properties" xmlns:vt="http://schemas.openxmlformats.org/officeDocument/2006/docPropsVTypes"/>
</file>