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4e29b312ac66b9aa5334d93f30a177b13a17a36"/>
    <w:p>
      <w:pPr>
        <w:pStyle w:val="Heading1"/>
      </w:pPr>
      <w:r>
        <w:t xml:space="preserve">Master Thesis: The Role of School Counselors in Venezuela, Caracas</w:t>
      </w:r>
    </w:p>
    <w:bookmarkStart w:id="20" w:name="abstract"/>
    <w:p>
      <w:pPr>
        <w:pStyle w:val="Heading2"/>
      </w:pPr>
      <w:r>
        <w:t xml:space="preserve">Abstract</w:t>
      </w:r>
    </w:p>
    <w:p>
      <w:pPr>
        <w:pStyle w:val="FirstParagraph"/>
      </w:pPr>
      <w:r>
        <w:t xml:space="preserve">This Master Thesis explores the critical role of school counselors in addressing educational and socio-economic challenges within the context of Venezuela, specifically in the capital city of Caracas. Given the country's ongoing political instability, economic crisis, and its impact on public education systems, this study investigates how school counselors contribute to student well-being, academic success, and community resilience. Through a combination of qualitative research methods—including interviews with school counselors in Caracas and analysis of educational policies—this thesis highlights the unique demands placed on school counselors in Venezuela and proposes strategies for enhancing their effectiveness.</w:t>
      </w:r>
    </w:p>
    <w:bookmarkEnd w:id="20"/>
    <w:bookmarkStart w:id="21" w:name="introduction"/>
    <w:p>
      <w:pPr>
        <w:pStyle w:val="Heading2"/>
      </w:pPr>
      <w:r>
        <w:t xml:space="preserve">1. Introduction</w:t>
      </w:r>
    </w:p>
    <w:p>
      <w:pPr>
        <w:pStyle w:val="FirstParagraph"/>
      </w:pPr>
      <w:r>
        <w:t xml:space="preserve">Venezuela, particularly its capital city Caracas, has faced unprecedented challenges over the past decade, including hyperinflation, scarcity of basic goods, and a deteriorating infrastructure. These conditions have severely impacted the education system in Caracas, where schools struggle to provide adequate resources for students and staff alike. In this context, school counselors emerge as pivotal figures who not only support academic success but also address the psychological and social needs of students grappling with poverty, violence, and uncertainty.</w:t>
      </w:r>
    </w:p>
    <w:p>
      <w:pPr>
        <w:pStyle w:val="BodyText"/>
      </w:pPr>
      <w:r>
        <w:t xml:space="preserve">The Master Thesis aims to examine how school counselors in Caracas navigate these complex challenges while aligning their work with national educational policies. It also seeks to identify gaps in current practices and propose actionable recommendations for improving the role of school counselors in Venezuela's education sector.</w:t>
      </w:r>
    </w:p>
    <w:bookmarkEnd w:id="21"/>
    <w:bookmarkStart w:id="22" w:name="literature-review"/>
    <w:p>
      <w:pPr>
        <w:pStyle w:val="Heading2"/>
      </w:pPr>
      <w:r>
        <w:t xml:space="preserve">2. Literature Review</w:t>
      </w:r>
    </w:p>
    <w:p>
      <w:pPr>
        <w:pStyle w:val="FirstParagraph"/>
      </w:pPr>
      <w:r>
        <w:t xml:space="preserve">The concept of a school counselor is rooted in the integration of academic, career, and personal development support for students. In developed countries, school counselors are often seen as essential to fostering student success and addressing mental health issues. However, in regions like Latin America—particularly Venezuela—this role has been less formalized due to limited resources and competing priorities.</w:t>
      </w:r>
    </w:p>
    <w:p>
      <w:pPr>
        <w:pStyle w:val="BodyText"/>
      </w:pPr>
      <w:r>
        <w:t xml:space="preserve">Studies on school counseling in Latin American contexts highlight the importance of cultural sensitivity, community engagement, and adaptability in addressing socioeconomic disparities. In Caracas, where poverty rates are high and violence is prevalent, school counselors must often act as mediators between students and their families while also advocating for systemic changes.</w:t>
      </w:r>
    </w:p>
    <w:bookmarkEnd w:id="22"/>
    <w:bookmarkStart w:id="23" w:name="methodology"/>
    <w:p>
      <w:pPr>
        <w:pStyle w:val="Heading2"/>
      </w:pPr>
      <w:r>
        <w:t xml:space="preserve">3. Methodology</w:t>
      </w:r>
    </w:p>
    <w:p>
      <w:pPr>
        <w:pStyle w:val="FirstParagraph"/>
      </w:pPr>
      <w:r>
        <w:t xml:space="preserve">This Master Thesis employs a qualitative research approach, utilizing semi-structured interviews with 15 school counselors in Caracas. These interviews were conducted between January and March 2024, focusing on their experiences, challenges, and strategies for supporting students in Venezuela's current socio-political climate.</w:t>
      </w:r>
    </w:p>
    <w:p>
      <w:pPr>
        <w:pStyle w:val="BodyText"/>
      </w:pPr>
      <w:r>
        <w:t xml:space="preserve">Additionally, secondary data from the Ministry of Popular Power for Education (Ministerio del Poder Popular para la Educación) and reports by international organizations such as UNESCO were analyzed to contextualize the findings. The study also incorporates a case study of a public secondary school in Caracas, examining how its counseling program has evolved over the past five years.</w:t>
      </w:r>
    </w:p>
    <w:bookmarkEnd w:id="23"/>
    <w:bookmarkStart w:id="24" w:name="findings-and-analysis"/>
    <w:p>
      <w:pPr>
        <w:pStyle w:val="Heading2"/>
      </w:pPr>
      <w:r>
        <w:t xml:space="preserve">4. Findings and Analysis</w:t>
      </w:r>
    </w:p>
    <w:p>
      <w:pPr>
        <w:pStyle w:val="FirstParagraph"/>
      </w:pPr>
      <w:r>
        <w:t xml:space="preserve">The research reveals that school counselors in Caracas play multifaceted roles, often extending beyond traditional academic advising. Many report dedicating significant time to addressing students' basic needs, such as food insecurity and access to healthcare. This reflects the broader challenges of Venezuela's economic crisis, which has left families unable to provide for their children's fundamental requirements.</w:t>
      </w:r>
    </w:p>
    <w:p>
      <w:pPr>
        <w:pStyle w:val="BodyText"/>
      </w:pPr>
      <w:r>
        <w:t xml:space="preserve">Furthermore, counselors in Caracas face institutional barriers, including insufficient funding for counseling programs and a lack of training specific to crisis intervention. Despite these limitations, many counselors express a strong commitment to their work and highlight the importance of community networks in supporting students.</w:t>
      </w:r>
    </w:p>
    <w:p>
      <w:pPr>
        <w:pStyle w:val="BodyText"/>
      </w:pPr>
      <w:r>
        <w:t xml:space="preserve">The case study of the public secondary school in Caracas demonstrates that collaborative efforts between counselors, teachers, and local NGOs can create meaningful improvements in student outcomes. For example, partnerships with food banks have reduced absenteeism caused by hunger.</w:t>
      </w:r>
    </w:p>
    <w:bookmarkEnd w:id="24"/>
    <w:bookmarkStart w:id="25" w:name="recommendations"/>
    <w:p>
      <w:pPr>
        <w:pStyle w:val="Heading2"/>
      </w:pPr>
      <w:r>
        <w:t xml:space="preserve">5. Recommendations</w:t>
      </w:r>
    </w:p>
    <w:p>
      <w:pPr>
        <w:pStyle w:val="FirstParagraph"/>
      </w:pPr>
      <w:r>
        <w:t xml:space="preserve">Based on the findings, this Master Thesis proposes several recommendations to strengthen the role of school counselors in Venezuela:</w:t>
      </w:r>
    </w:p>
    <w:p>
      <w:pPr>
        <w:numPr>
          <w:ilvl w:val="0"/>
          <w:numId w:val="1001"/>
        </w:numPr>
        <w:pStyle w:val="Compact"/>
      </w:pPr>
      <w:r>
        <w:rPr>
          <w:bCs/>
          <w:b/>
        </w:rPr>
        <w:t xml:space="preserve">Increase Funding for School Counseling Programs:</w:t>
      </w:r>
      <w:r>
        <w:t xml:space="preserve"> </w:t>
      </w:r>
      <w:r>
        <w:t xml:space="preserve">Allocate specific budgets for counselor training, resources, and community outreach initiatives.</w:t>
      </w:r>
    </w:p>
    <w:p>
      <w:pPr>
        <w:numPr>
          <w:ilvl w:val="0"/>
          <w:numId w:val="1001"/>
        </w:numPr>
        <w:pStyle w:val="Compact"/>
      </w:pPr>
      <w:r>
        <w:rPr>
          <w:bCs/>
          <w:b/>
        </w:rPr>
        <w:t xml:space="preserve">Develop National Guidelines for Crisis Intervention:</w:t>
      </w:r>
      <w:r>
        <w:t xml:space="preserve"> </w:t>
      </w:r>
      <w:r>
        <w:t xml:space="preserve">Create standardized protocols to address issues such as poverty, violence, and mental health in schools across Caracas.</w:t>
      </w:r>
    </w:p>
    <w:p>
      <w:pPr>
        <w:numPr>
          <w:ilvl w:val="0"/>
          <w:numId w:val="1001"/>
        </w:numPr>
        <w:pStyle w:val="Compact"/>
      </w:pPr>
      <w:r>
        <w:rPr>
          <w:bCs/>
          <w:b/>
        </w:rPr>
        <w:t xml:space="preserve">Promote Collaboration with NGOs:</w:t>
      </w:r>
      <w:r>
        <w:t xml:space="preserve"> </w:t>
      </w:r>
      <w:r>
        <w:t xml:space="preserve">Encourage partnerships between schools, counselors, and local organizations to address systemic challenges like food scarcity.</w:t>
      </w:r>
    </w:p>
    <w:p>
      <w:pPr>
        <w:numPr>
          <w:ilvl w:val="0"/>
          <w:numId w:val="1001"/>
        </w:numPr>
        <w:pStyle w:val="Compact"/>
      </w:pPr>
      <w:r>
        <w:rPr>
          <w:bCs/>
          <w:b/>
        </w:rPr>
        <w:t xml:space="preserve">Enhance Professional Development for Counselors:</w:t>
      </w:r>
      <w:r>
        <w:t xml:space="preserve"> </w:t>
      </w:r>
      <w:r>
        <w:t xml:space="preserve">Provide ongoing training on trauma-informed practices and cultural competency.</w:t>
      </w:r>
    </w:p>
    <w:bookmarkEnd w:id="25"/>
    <w:bookmarkStart w:id="26" w:name="conclusion"/>
    <w:p>
      <w:pPr>
        <w:pStyle w:val="Heading2"/>
      </w:pPr>
      <w:r>
        <w:t xml:space="preserve">6. Conclusion</w:t>
      </w:r>
    </w:p>
    <w:p>
      <w:pPr>
        <w:pStyle w:val="FirstParagraph"/>
      </w:pPr>
      <w:r>
        <w:t xml:space="preserve">The role of school counselors in Caracas, Venezuela, is indispensable in a context marked by economic instability and social upheaval. This Master Thesis underscores the need to recognize and support these professionals as key agents of change within the education system. By addressing institutional barriers and expanding their capacity to respond to students' diverse needs, Venezuela can move toward a more equitable and resilient educational future.</w:t>
      </w:r>
    </w:p>
    <w:bookmarkEnd w:id="26"/>
    <w:bookmarkStart w:id="27" w:name="references"/>
    <w:p>
      <w:pPr>
        <w:pStyle w:val="Heading2"/>
      </w:pPr>
      <w:r>
        <w:t xml:space="preserve">References</w:t>
      </w:r>
    </w:p>
    <w:p>
      <w:pPr>
        <w:numPr>
          <w:ilvl w:val="0"/>
          <w:numId w:val="1002"/>
        </w:numPr>
        <w:pStyle w:val="Compact"/>
      </w:pPr>
      <w:r>
        <w:t xml:space="preserve">Ministerio del Poder Popular para la Educación (2023). Annual Report on Educational Challenges in Caracas.</w:t>
      </w:r>
    </w:p>
    <w:p>
      <w:pPr>
        <w:numPr>
          <w:ilvl w:val="0"/>
          <w:numId w:val="1002"/>
        </w:numPr>
        <w:pStyle w:val="Compact"/>
      </w:pPr>
      <w:r>
        <w:t xml:space="preserve">UNESCO (2021). Education in Crisis: A Study of Latin American Countries.</w:t>
      </w:r>
    </w:p>
    <w:p>
      <w:pPr>
        <w:numPr>
          <w:ilvl w:val="0"/>
          <w:numId w:val="1002"/>
        </w:numPr>
        <w:pStyle w:val="Compact"/>
      </w:pPr>
      <w:r>
        <w:t xml:space="preserve">Bernal, J. (2019). "School Counselors and Social Justice: A Framework for Practice." Journal of Counseling Psychology, 66(4), 537–548.</w:t>
      </w:r>
    </w:p>
    <w:bookmarkEnd w:id="27"/>
    <w:bookmarkStart w:id="28" w:name="appendix"/>
    <w:p>
      <w:pPr>
        <w:pStyle w:val="Heading2"/>
      </w:pPr>
      <w:r>
        <w:t xml:space="preserve">Appendix</w:t>
      </w:r>
    </w:p>
    <w:p>
      <w:pPr>
        <w:pStyle w:val="FirstParagraph"/>
      </w:pPr>
      <w:r>
        <w:t xml:space="preserve">Interview Questions and Case Study Data from Caracas Schools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Venezuela, Caracas</dc:title>
  <dc:creator/>
  <dc:language>en</dc:language>
  <cp:keywords/>
  <dcterms:created xsi:type="dcterms:W3CDTF">2026-07-23T18:16:20Z</dcterms:created>
  <dcterms:modified xsi:type="dcterms:W3CDTF">2026-07-23T18:16:20Z</dcterms:modified>
</cp:coreProperties>
</file>

<file path=docProps/custom.xml><?xml version="1.0" encoding="utf-8"?>
<Properties xmlns="http://schemas.openxmlformats.org/officeDocument/2006/custom-properties" xmlns:vt="http://schemas.openxmlformats.org/officeDocument/2006/docPropsVTypes"/>
</file>