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8" w:name="X04654a5eeb15df71ffaa115e9279eeee6526d31"/>
    <w:p>
      <w:pPr>
        <w:pStyle w:val="Heading1"/>
      </w:pPr>
      <w:r>
        <w:t xml:space="preserve">Master Thesis: The Role of Social Workers in China Guangzhou</w:t>
      </w:r>
    </w:p>
    <w:bookmarkStart w:id="20" w:name="abstract"/>
    <w:p>
      <w:pPr>
        <w:pStyle w:val="Heading2"/>
      </w:pPr>
      <w:r>
        <w:t xml:space="preserve">Abstract</w:t>
      </w:r>
    </w:p>
    <w:p>
      <w:pPr>
        <w:pStyle w:val="FirstParagraph"/>
      </w:pPr>
      <w:r>
        <w:t xml:space="preserve">This Master Thesis explores the evolving role of social workers in urban settings, with a specific focus on China Guangzhou. As one of the most populous and economically dynamic cities in southern China, Guangzhou presents unique challenges and opportunities for social workers navigating rapid urbanization, cultural diversity, and socio-economic disparities. This study examines the responsibilities, challenges, and contributions of social workers in addressing community needs within this context. By analyzing policy frameworks, case studies, and field observations conducted in Guangzhou’s districts such as Yuexiu and Tianhe, this research highlights the critical importance of social work in fostering social cohesion and equity. The findings underscore the need for tailored strategies to enhance the effectiveness of social workers in China Guangzhou while aligning with national goals for sustainable development.</w:t>
      </w:r>
    </w:p>
    <w:bookmarkEnd w:id="20"/>
    <w:bookmarkStart w:id="21" w:name="introduction"/>
    <w:p>
      <w:pPr>
        <w:pStyle w:val="Heading2"/>
      </w:pPr>
      <w:r>
        <w:t xml:space="preserve">Introduction</w:t>
      </w:r>
    </w:p>
    <w:p>
      <w:pPr>
        <w:pStyle w:val="FirstParagraph"/>
      </w:pPr>
      <w:r>
        <w:t xml:space="preserve">The role of a social worker is pivotal in addressing the multifaceted issues arising from urbanization, poverty, and inequality. In China Guangzhou, a city with over 15 million residents and a rapidly growing economy, the demand for professional social work services has surged. This Master Thesis seeks to investigate how social workers in Guangzhou adapt their practices to meet local needs while adhering to national policies such as the</w:t>
      </w:r>
      <w:r>
        <w:t xml:space="preserve"> </w:t>
      </w:r>
      <w:r>
        <w:rPr>
          <w:iCs/>
          <w:i/>
        </w:rPr>
        <w:t xml:space="preserve">Chinese Social Work Professional Ethics Standards</w:t>
      </w:r>
      <w:r>
        <w:t xml:space="preserve">. The study also emphasizes the significance of cultural competence, language barriers, and community engagement in the work of social workers operating within China’s unique socio-political landscape.</w:t>
      </w:r>
    </w:p>
    <w:bookmarkEnd w:id="21"/>
    <w:bookmarkStart w:id="22" w:name="literature-review"/>
    <w:p>
      <w:pPr>
        <w:pStyle w:val="Heading2"/>
      </w:pPr>
      <w:r>
        <w:t xml:space="preserve">Literature Review</w:t>
      </w:r>
    </w:p>
    <w:p>
      <w:pPr>
        <w:pStyle w:val="FirstParagraph"/>
      </w:pPr>
      <w:r>
        <w:t xml:space="preserve">Previous research on social work in China highlights the dual challenges of institutional support and societal stigma. Studies by Zhang (2019) and Li (2021) emphasize the underdevelopment of formal social work education in Chinese universities compared to Western counterparts, which affects the professionalization of social workers. In Guangzhou, where migrant populations constitute a significant portion of the urban workforce, researchers have documented gaps in access to mental health services and housing support. This thesis builds on these studies by examining how local government initiatives, such as the</w:t>
      </w:r>
      <w:r>
        <w:t xml:space="preserve"> </w:t>
      </w:r>
      <w:r>
        <w:rPr>
          <w:iCs/>
          <w:i/>
        </w:rPr>
        <w:t xml:space="preserve">Guangzhou Community Social Work Development Plan (2020–2025)</w:t>
      </w:r>
      <w:r>
        <w:t xml:space="preserve">, aim to bridge these gaps through targeted training programs and collaboration with non-governmental organizations (NGOs).</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30 social workers in Guangzhou and quantitative data analysis from municipal reports. Fieldwork was conducted across three districts—Yuexiu, Tianhe, and Haizhu—to capture the diverse experiences of social workers serving both local residents and migrant communities. Key themes explored include the impact of poverty alleviation policies, intergenerational family dynamics, and the role of technology in expanding service delivery. The findings are contextualized within China’s broader goals for social governance modernization.</w:t>
      </w:r>
    </w:p>
    <w:bookmarkEnd w:id="23"/>
    <w:bookmarkStart w:id="24" w:name="findings"/>
    <w:p>
      <w:pPr>
        <w:pStyle w:val="Heading2"/>
      </w:pPr>
      <w:r>
        <w:t xml:space="preserve">Findings</w:t>
      </w:r>
    </w:p>
    <w:p>
      <w:pPr>
        <w:pStyle w:val="FirstParagraph"/>
      </w:pPr>
      <w:r>
        <w:t xml:space="preserve">The research reveals that social workers in Guangzhou face significant challenges, including limited funding and bureaucratic hurdles in implementing community projects. However, they also demonstrate remarkable adaptability through partnerships with local businesses and schools. For example, a case study of the</w:t>
      </w:r>
      <w:r>
        <w:t xml:space="preserve"> </w:t>
      </w:r>
      <w:r>
        <w:rPr>
          <w:iCs/>
          <w:i/>
        </w:rPr>
        <w:t xml:space="preserve">Guangzhou Elderly Care Project</w:t>
      </w:r>
      <w:r>
        <w:t xml:space="preserve"> </w:t>
      </w:r>
      <w:r>
        <w:t xml:space="preserve">shows how social workers collaborate with volunteers to provide home-based care for aging populations. Additionally, the use of mobile apps for mental health counseling has emerged as an innovative solution to reach marginalized groups.</w:t>
      </w:r>
    </w:p>
    <w:bookmarkEnd w:id="24"/>
    <w:bookmarkStart w:id="25" w:name="discussion"/>
    <w:p>
      <w:pPr>
        <w:pStyle w:val="Heading2"/>
      </w:pPr>
      <w:r>
        <w:t xml:space="preserve">Discussion</w:t>
      </w:r>
    </w:p>
    <w:p>
      <w:pPr>
        <w:pStyle w:val="FirstParagraph"/>
      </w:pPr>
      <w:r>
        <w:t xml:space="preserve">The findings suggest that while social workers in Guangzhou are equipped to address immediate needs, systemic barriers such as rigid hierarchies and lack of autonomy hinder long-term impact. The study also highlights the importance of cultural sensitivity, particularly when working with migrant populations who often face discrimination. Recommendations include increasing government investment in social work training and creating platforms for knowledge exchange between international experts and local practitioners.</w:t>
      </w:r>
    </w:p>
    <w:bookmarkEnd w:id="25"/>
    <w:bookmarkStart w:id="26" w:name="conclusion"/>
    <w:p>
      <w:pPr>
        <w:pStyle w:val="Heading2"/>
      </w:pPr>
      <w:r>
        <w:t xml:space="preserve">Conclusion</w:t>
      </w:r>
    </w:p>
    <w:p>
      <w:pPr>
        <w:pStyle w:val="FirstParagraph"/>
      </w:pPr>
      <w:r>
        <w:t xml:space="preserve">In conclusion, this Master Thesis underscores the indispensable role of social workers in China Guangzhou as agents of change in an urban environment marked by complexity and transformation. By addressing both individual and structural challenges, social workers contribute to the realization of a more inclusive society. The study calls for continued academic and policy attention to strengthen the profession in alignment with Guangzhou’s vision as a global city. Future research should explore the intersection of technology and social work practices in this rapidly evolving context.</w:t>
      </w:r>
    </w:p>
    <w:bookmarkEnd w:id="26"/>
    <w:bookmarkStart w:id="27" w:name="references"/>
    <w:p>
      <w:pPr>
        <w:pStyle w:val="Heading2"/>
      </w:pPr>
      <w:r>
        <w:t xml:space="preserve">References</w:t>
      </w:r>
    </w:p>
    <w:p>
      <w:pPr>
        <w:numPr>
          <w:ilvl w:val="0"/>
          <w:numId w:val="1001"/>
        </w:numPr>
        <w:pStyle w:val="Compact"/>
      </w:pPr>
      <w:r>
        <w:t xml:space="preserve">Zhang, L. (2019). Social Work Education in China: Challenges and Opportunities.</w:t>
      </w:r>
      <w:r>
        <w:t xml:space="preserve"> </w:t>
      </w:r>
      <w:r>
        <w:rPr>
          <w:iCs/>
          <w:i/>
        </w:rPr>
        <w:t xml:space="preserve">Journal of Chinese Sociology</w:t>
      </w:r>
      <w:r>
        <w:t xml:space="preserve">, 6(3), 45–67.</w:t>
      </w:r>
    </w:p>
    <w:bookmarkEnd w:id="27"/>
    <w:p>
      <w:pPr>
        <w:pStyle w:val="FirstParagraph"/>
      </w:pPr>
      <w:r>
        <w:rPr>
          <w:bCs/>
          <w:b/>
        </w:rPr>
        <w:t xml:space="preserve">Keywords:</w:t>
      </w:r>
      <w:r>
        <w:t xml:space="preserve"> </w:t>
      </w:r>
      <w:r>
        <w:t xml:space="preserve">Master Thesis, Social Worker, China Guangzhou</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China Guangzhou</dc:title>
  <dc:creator/>
  <dc:language>en</dc:language>
  <cp:keywords/>
  <dcterms:created xsi:type="dcterms:W3CDTF">2026-07-21T01:59:47Z</dcterms:created>
  <dcterms:modified xsi:type="dcterms:W3CDTF">2026-07-21T01:59:47Z</dcterms:modified>
</cp:coreProperties>
</file>

<file path=docProps/custom.xml><?xml version="1.0" encoding="utf-8"?>
<Properties xmlns="http://schemas.openxmlformats.org/officeDocument/2006/custom-properties" xmlns:vt="http://schemas.openxmlformats.org/officeDocument/2006/docPropsVTypes"/>
</file>