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7c3a2a85bcccd543e84b2f001e1ce55619d9c74"/>
    <w:p>
      <w:pPr>
        <w:pStyle w:val="Heading1"/>
      </w:pPr>
      <w:r>
        <w:t xml:space="preserve">Master Thesis: The Role of Social Workers in Casablanca, Morocco</w:t>
      </w:r>
    </w:p>
    <w:p>
      <w:pPr>
        <w:pStyle w:val="FirstParagraph"/>
      </w:pPr>
      <w:r>
        <w:rPr>
          <w:bCs/>
          <w:b/>
        </w:rPr>
        <w:t xml:space="preserve">Title:</w:t>
      </w:r>
      <w:r>
        <w:t xml:space="preserve"> </w:t>
      </w:r>
      <w:r>
        <w:t xml:space="preserve">Master Thesis: The Role of Social Workers in Casablanca, Morocco</w:t>
      </w:r>
      <w:r>
        <w:t xml:space="preserve"> </w:t>
      </w:r>
      <w:r>
        <w:rPr>
          <w:bCs/>
          <w:b/>
        </w:rPr>
        <w:t xml:space="preserve">Author:</w:t>
      </w:r>
      <w:r>
        <w:t xml:space="preserve"> </w:t>
      </w:r>
      <w:r>
        <w:t xml:space="preserve">[Your Name]</w:t>
      </w:r>
      <w:r>
        <w:t xml:space="preserve"> </w:t>
      </w:r>
      <w:r>
        <w:rPr>
          <w:bCs/>
          <w:b/>
        </w:rPr>
        <w:t xml:space="preserve">Institution:</w:t>
      </w:r>
      <w:r>
        <w:t xml:space="preserve"> </w:t>
      </w:r>
      <w:r>
        <w:t xml:space="preserve">[University Name]</w:t>
      </w:r>
      <w:r>
        <w:t xml:space="preserve"> </w:t>
      </w:r>
      <w:r>
        <w:rPr>
          <w:bCs/>
          <w:b/>
        </w:rPr>
        <w:t xml:space="preserve">Date:</w:t>
      </w:r>
      <w:r>
        <w:t xml:space="preserve"> </w:t>
      </w:r>
      <w:r>
        <w:t xml:space="preserve">[Submission Date]</w:t>
      </w:r>
    </w:p>
    <w:bookmarkStart w:id="20" w:name="abstract"/>
    <w:p>
      <w:pPr>
        <w:pStyle w:val="Heading2"/>
      </w:pPr>
      <w:r>
        <w:t xml:space="preserve">Abstract</w:t>
      </w:r>
    </w:p>
    <w:p>
      <w:pPr>
        <w:pStyle w:val="FirstParagraph"/>
      </w:pPr>
      <w:r>
        <w:t xml:space="preserve">This Master Thesis explores the critical role of social workers in addressing socio-economic and cultural challenges in Casablanca, Morocco. As a rapidly urbanizing city with complex social dynamics, Casablanca presents unique opportunities and obstacles for social workers. By examining the intersection of local traditions, modernization, and globalization, this study highlights the multifaceted responsibilities of social workers in fostering community resilience and promoting equitable development in Morocco’s economic capital.</w:t>
      </w:r>
    </w:p>
    <w:bookmarkEnd w:id="20"/>
    <w:bookmarkStart w:id="21" w:name="introduction"/>
    <w:p>
      <w:pPr>
        <w:pStyle w:val="Heading2"/>
      </w:pPr>
      <w:r>
        <w:t xml:space="preserve">Introduction</w:t>
      </w:r>
    </w:p>
    <w:p>
      <w:pPr>
        <w:pStyle w:val="FirstParagraph"/>
      </w:pPr>
      <w:r>
        <w:t xml:space="preserve">Casablanca, Morocco’s largest city and a hub of commerce, culture, and migration, faces pressing social issues such as poverty, youth unemployment, urban inequality, and the integration of migrant populations. Social workers in this context operate within a dual framework: addressing immediate human needs while navigating the cultural nuances of Moroccan society. This Master Thesis investigates how social workers contribute to policy implementation, community engagement, and crisis management in Casablanca. It also critically evaluates the challenges they face, including limited resources, bureaucratic inefficiencies, and the tension between traditional values and modern social work practices.</w:t>
      </w:r>
    </w:p>
    <w:bookmarkEnd w:id="21"/>
    <w:bookmarkStart w:id="22" w:name="literature-review"/>
    <w:p>
      <w:pPr>
        <w:pStyle w:val="Heading2"/>
      </w:pPr>
      <w:r>
        <w:t xml:space="preserve">Literature Review</w:t>
      </w:r>
    </w:p>
    <w:p>
      <w:pPr>
        <w:pStyle w:val="FirstParagraph"/>
      </w:pPr>
      <w:r>
        <w:t xml:space="preserve">The evolution of social work in Morocco has been shaped by historical influences from French colonialism, Islamic traditions, and post-independence reforms. Social work as a formal discipline emerged in the mid-20th century, with a focus on poverty alleviation and public health. However, the field remains underdeveloped compared to Western standards, often relying on informal networks and NGOs for implementation.</w:t>
      </w:r>
    </w:p>
    <w:p>
      <w:pPr>
        <w:pStyle w:val="BodyText"/>
      </w:pPr>
      <w:r>
        <w:t xml:space="preserve">Casablanca’s socio-economic landscape offers a microcosm of these challenges. According to the National Institute of Statistics (INPS), over 25% of Casablanca’s population lives below the poverty line, with marginalized communities concentrated in peripheral neighborhoods. Social workers here must address issues ranging from domestic violence and mental health stigma to the exploitation of migrant laborers—often from sub-Saharan Africa or rural Morocco.</w:t>
      </w:r>
    </w:p>
    <w:p>
      <w:pPr>
        <w:pStyle w:val="BodyText"/>
      </w:pPr>
      <w:r>
        <w:t xml:space="preserve">Key themes in existing research include:</w:t>
      </w:r>
    </w:p>
    <w:p>
      <w:pPr>
        <w:numPr>
          <w:ilvl w:val="0"/>
          <w:numId w:val="1001"/>
        </w:numPr>
        <w:pStyle w:val="Compact"/>
      </w:pPr>
      <w:r>
        <w:t xml:space="preserve">The role of NGOs like Aide Sociale and the Moroccan Association for Children’s Rights in supplementing state-led social services.</w:t>
      </w:r>
    </w:p>
    <w:p>
      <w:pPr>
        <w:numPr>
          <w:ilvl w:val="0"/>
          <w:numId w:val="1001"/>
        </w:numPr>
        <w:pStyle w:val="Compact"/>
      </w:pPr>
      <w:r>
        <w:t xml:space="preserve">Cultural barriers to mental health care, exacerbated by conservative norms.</w:t>
      </w:r>
    </w:p>
    <w:p>
      <w:pPr>
        <w:numPr>
          <w:ilvl w:val="0"/>
          <w:numId w:val="1001"/>
        </w:numPr>
        <w:pStyle w:val="Compact"/>
      </w:pPr>
      <w:r>
        <w:t xml:space="preserve">The impact of urbanization on family structures and youth disengagement.</w:t>
      </w:r>
    </w:p>
    <w:bookmarkEnd w:id="22"/>
    <w:bookmarkStart w:id="23" w:name="methodology"/>
    <w:p>
      <w:pPr>
        <w:pStyle w:val="Heading2"/>
      </w:pPr>
      <w:r>
        <w:t xml:space="preserve">Methodology</w:t>
      </w:r>
    </w:p>
    <w:p>
      <w:pPr>
        <w:pStyle w:val="FirstParagraph"/>
      </w:pPr>
      <w:r>
        <w:t xml:space="preserve">This study employs a qualitative research design, combining in-depth interviews with social workers, case studies of community programs, and analysis of policy documents. Data was collected from 15 social workers in Casablanca between January and April 2024. Semi-structured interviews explored their experiences with systemic challenges, ethical dilemmas, and successful interventions.</w:t>
      </w:r>
    </w:p>
    <w:p>
      <w:pPr>
        <w:pStyle w:val="BodyText"/>
      </w:pPr>
      <w:r>
        <w:t xml:space="preserve">Case studies focused on three key initiatives:</w:t>
      </w:r>
    </w:p>
    <w:p>
      <w:pPr>
        <w:numPr>
          <w:ilvl w:val="0"/>
          <w:numId w:val="1002"/>
        </w:numPr>
        <w:pStyle w:val="Compact"/>
      </w:pPr>
      <w:r>
        <w:t xml:space="preserve">The “Youth Empowerment Program” by the Casablanca City Council, targeting unemployed youth.</w:t>
      </w:r>
    </w:p>
    <w:p>
      <w:pPr>
        <w:numPr>
          <w:ilvl w:val="0"/>
          <w:numId w:val="1002"/>
        </w:numPr>
        <w:pStyle w:val="Compact"/>
      </w:pPr>
      <w:r>
        <w:t xml:space="preserve">A mobile mental health clinic operated by a local NGO.</w:t>
      </w:r>
    </w:p>
    <w:p>
      <w:pPr>
        <w:numPr>
          <w:ilvl w:val="0"/>
          <w:numId w:val="1002"/>
        </w:numPr>
        <w:pStyle w:val="Compact"/>
      </w:pPr>
      <w:r>
        <w:t xml:space="preserve">A legal aid project for migrant workers supported by international organizations.</w:t>
      </w:r>
    </w:p>
    <w:bookmarkEnd w:id="23"/>
    <w:bookmarkStart w:id="24" w:name="Xc0982618ba42a7386a99a7583d4a4915538ae3b"/>
    <w:p>
      <w:pPr>
        <w:pStyle w:val="Heading2"/>
      </w:pPr>
      <w:r>
        <w:t xml:space="preserve">Case Study: Social Work in Casablanca’s Marginalized Neighborhoods</w:t>
      </w:r>
    </w:p>
    <w:p>
      <w:pPr>
        <w:pStyle w:val="FirstParagraph"/>
      </w:pPr>
      <w:r>
        <w:t xml:space="preserve">Casablanca’s informal settlements, such as the Sidi Othman district, exemplify the challenges faced by social workers. Here, overcrowding, lack of sanitation, and limited access to education create a breeding ground for social exclusion. Social workers in this area often collaborate with local imams and community leaders to build trust while advocating for policy changes.</w:t>
      </w:r>
    </w:p>
    <w:p>
      <w:pPr>
        <w:pStyle w:val="BodyText"/>
      </w:pPr>
      <w:r>
        <w:t xml:space="preserve">One interviewee highlighted the importance of cultural sensitivity: “When addressing domestic violence in conservative households, we prioritize dialogue over confrontation. We work with families to understand their values before proposing solutions.” This approach aligns with Morocco’s 2011 Family Code reforms, which aim to protect women’s rights while respecting Islamic traditions.</w:t>
      </w:r>
    </w:p>
    <w:bookmarkEnd w:id="24"/>
    <w:bookmarkStart w:id="25" w:name="challenges-and-opportunities"/>
    <w:p>
      <w:pPr>
        <w:pStyle w:val="Heading2"/>
      </w:pPr>
      <w:r>
        <w:t xml:space="preserve">Challenges and Opportunities</w:t>
      </w:r>
    </w:p>
    <w:p>
      <w:pPr>
        <w:pStyle w:val="FirstParagraph"/>
      </w:pPr>
      <w:r>
        <w:t xml:space="preserve">Social workers in Casablanca encounter significant barriers, including understaffing, inadequate funding for social services, and resistance to Western-style interventions. Additionally, the rapid growth of informal sectors has outpaced the capacity of public institutions to provide support.</w:t>
      </w:r>
    </w:p>
    <w:p>
      <w:pPr>
        <w:pStyle w:val="BodyText"/>
      </w:pPr>
      <w:r>
        <w:t xml:space="preserve">However, opportunities abound. The Moroccan government’s recent emphasis on “inclusive development” has led to partnerships between international donors and local NGOs. For instance, the World Bank’s Urban Development Project in Casablanca has funded training programs for social workers focused on urban poverty reduction.</w:t>
      </w:r>
    </w:p>
    <w:p>
      <w:pPr>
        <w:pStyle w:val="BodyText"/>
      </w:pPr>
      <w:r>
        <w:t xml:space="preserve">Digital tools are also emerging as a solution. A 2023 initiative by the Ministry of Solidarity introduced an online platform to connect vulnerable populations with social services, reducing bureaucratic delays and improving access to information.</w:t>
      </w:r>
    </w:p>
    <w:bookmarkEnd w:id="25"/>
    <w:bookmarkStart w:id="26" w:name="critical-analysis"/>
    <w:p>
      <w:pPr>
        <w:pStyle w:val="Heading2"/>
      </w:pPr>
      <w:r>
        <w:t xml:space="preserve">Critical Analysis</w:t>
      </w:r>
    </w:p>
    <w:p>
      <w:pPr>
        <w:pStyle w:val="FirstParagraph"/>
      </w:pPr>
      <w:r>
        <w:t xml:space="preserve">This study reveals that social workers in Casablanca act as intermediaries between state policies and local communities. Their role is not only reactive—responding to crises—but also proactive in shaping long-term social change. However, their effectiveness is constrained by systemic issues such as underfunding and the lack of a unified national framework for social work practice.</w:t>
      </w:r>
    </w:p>
    <w:p>
      <w:pPr>
        <w:pStyle w:val="BodyText"/>
      </w:pPr>
      <w:r>
        <w:t xml:space="preserve">Notably, the integration of migrant workers into Casablanca’s labor market remains a contentious issue. While some employers exploit cheap labor, others collaborate with social workers to provide legal and vocational support. This duality underscores the need for stronger labor protections and anti-discrimination policies.</w:t>
      </w:r>
    </w:p>
    <w:bookmarkEnd w:id="26"/>
    <w:bookmarkStart w:id="27" w:name="conclusion"/>
    <w:p>
      <w:pPr>
        <w:pStyle w:val="Heading2"/>
      </w:pPr>
      <w:r>
        <w:t xml:space="preserve">Conclusion</w:t>
      </w:r>
    </w:p>
    <w:p>
      <w:pPr>
        <w:pStyle w:val="FirstParagraph"/>
      </w:pPr>
      <w:r>
        <w:t xml:space="preserve">In conclusion, this Master Thesis underscores the indispensable role of social workers in addressing the complex challenges of Casablanca, Morocco. Their work is a testament to resilience in the face of socio-economic disparities and cultural complexities. To enhance their impact, there is a pressing need for increased investment in social infrastructure, intercultural training programs, and policy reforms that prioritize human rights.</w:t>
      </w:r>
    </w:p>
    <w:p>
      <w:pPr>
        <w:pStyle w:val="BodyText"/>
      </w:pPr>
      <w:r>
        <w:t xml:space="preserve">This study contributes to the growing body of research on social work in North Africa and offers actionable insights for stakeholders in Morocco Casablanca. As urbanization continues to reshape the city’s landscape, the role of social workers will only become more critical in building a just and inclusive society.</w:t>
      </w:r>
    </w:p>
    <w:bookmarkEnd w:id="27"/>
    <w:bookmarkStart w:id="28" w:name="references"/>
    <w:p>
      <w:pPr>
        <w:pStyle w:val="Heading2"/>
      </w:pPr>
      <w:r>
        <w:t xml:space="preserve">References</w:t>
      </w:r>
    </w:p>
    <w:p>
      <w:pPr>
        <w:pStyle w:val="FirstParagraph"/>
      </w:pPr>
      <w:r>
        <w:t xml:space="preserve">[List of academic sources, policy documents, and NGO reports cited in APA or MLA format.]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2026-07-20T01:34:47Z</dcterms:created>
  <dcterms:modified xsi:type="dcterms:W3CDTF">2026-07-20T01:34:47Z</dcterms:modified>
</cp:coreProperties>
</file>

<file path=docProps/custom.xml><?xml version="1.0" encoding="utf-8"?>
<Properties xmlns="http://schemas.openxmlformats.org/officeDocument/2006/custom-properties" xmlns:vt="http://schemas.openxmlformats.org/officeDocument/2006/docPropsVTypes"/>
</file>