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Nepal</w:t>
      </w:r>
      <w:r>
        <w:t xml:space="preserve"> </w:t>
      </w:r>
      <w:r>
        <w:t xml:space="preserve">Kathmandu:</w:t>
      </w:r>
      <w:r>
        <w:t xml:space="preserve"> </w:t>
      </w:r>
      <w:r>
        <w:t xml:space="preserve">A</w:t>
      </w:r>
      <w:r>
        <w:t xml:space="preserve"> </w:t>
      </w:r>
      <w:r>
        <w:t xml:space="preserve">Contemporary</w:t>
      </w:r>
      <w:r>
        <w:t xml:space="preserve"> </w:t>
      </w:r>
      <w:r>
        <w:t xml:space="preserve">Analysis</w:t>
      </w:r>
    </w:p>
    <w:bookmarkStart w:id="27" w:name="X3f7dd37ea862e6ca78da4d8c0cccd05842f8920"/>
    <w:p>
      <w:pPr>
        <w:pStyle w:val="Heading1"/>
      </w:pPr>
      <w:r>
        <w:rPr>
          <w:bCs/>
          <w:b/>
        </w:rPr>
        <w:t xml:space="preserve">Master Thesis: The Role and Challenges of Social Workers in Nepal Kathmandu</w:t>
      </w:r>
    </w:p>
    <w:p>
      <w:pPr>
        <w:pStyle w:val="FirstParagraph"/>
      </w:pPr>
      <w:r>
        <w:rPr>
          <w:bCs/>
          <w:b/>
        </w:rPr>
        <w:t xml:space="preserve">Abstract:</w:t>
      </w:r>
      <w:r>
        <w:t xml:space="preserve"> </w:t>
      </w:r>
      <w:r>
        <w:t xml:space="preserve">This</w:t>
      </w:r>
      <w:r>
        <w:t xml:space="preserve"> </w:t>
      </w:r>
      <w:r>
        <w:rPr>
          <w:iCs/>
          <w:i/>
        </w:rPr>
        <w:t xml:space="preserve">Master Thesis</w:t>
      </w:r>
      <w:r>
        <w:t xml:space="preserve"> </w:t>
      </w:r>
      <w:r>
        <w:t xml:space="preserve">explores the evolving role of</w:t>
      </w:r>
      <w:r>
        <w:t xml:space="preserve"> </w:t>
      </w:r>
      <w:r>
        <w:rPr>
          <w:iCs/>
          <w:i/>
        </w:rPr>
        <w:t xml:space="preserve">Social Workers</w:t>
      </w:r>
      <w:r>
        <w:t xml:space="preserve"> </w:t>
      </w:r>
      <w:r>
        <w:t xml:space="preserve">in addressing socio-cultural, economic, and psychological challenges faced by communities in</w:t>
      </w:r>
      <w:r>
        <w:t xml:space="preserve"> </w:t>
      </w:r>
      <w:r>
        <w:rPr>
          <w:iCs/>
          <w:i/>
        </w:rPr>
        <w:t xml:space="preserve">Nepal Kathmandu</w:t>
      </w:r>
      <w:r>
        <w:t xml:space="preserve">. Through a qualitative analysis of policies, practices, and grassroots interventions, this study highlights the critical contributions of social workers to urban development while identifying systemic barriers that limit their effectiveness. The research emphasizes the need for interdisciplinary collaboration and policy reform to strengthen social work frameworks in Nepal’s capital.</w:t>
      </w:r>
    </w:p>
    <w:bookmarkStart w:id="20" w:name="introduction"/>
    <w:p>
      <w:pPr>
        <w:pStyle w:val="Heading2"/>
      </w:pPr>
      <w:r>
        <w:rPr>
          <w:bCs/>
          <w:b/>
        </w:rPr>
        <w:t xml:space="preserve">Introduction</w:t>
      </w:r>
    </w:p>
    <w:p>
      <w:pPr>
        <w:pStyle w:val="FirstParagraph"/>
      </w:pPr>
      <w:r>
        <w:t xml:space="preserve">The field of</w:t>
      </w:r>
      <w:r>
        <w:t xml:space="preserve"> </w:t>
      </w:r>
      <w:r>
        <w:rPr>
          <w:iCs/>
          <w:i/>
        </w:rPr>
        <w:t xml:space="preserve">Social Work</w:t>
      </w:r>
      <w:r>
        <w:t xml:space="preserve"> </w:t>
      </w:r>
      <w:r>
        <w:t xml:space="preserve">has gained increasing significance in</w:t>
      </w:r>
      <w:r>
        <w:t xml:space="preserve"> </w:t>
      </w:r>
      <w:r>
        <w:rPr>
          <w:iCs/>
          <w:i/>
        </w:rPr>
        <w:t xml:space="preserve">Nepal Kathmandu</w:t>
      </w:r>
      <w:r>
        <w:t xml:space="preserve"> </w:t>
      </w:r>
      <w:r>
        <w:t xml:space="preserve">due to rapid urbanization, migration, and the growing complexity of social issues. As a hub for economic activity, Kathmandu faces unique challenges such as poverty, gender-based violence (GBV), mental health crises, and marginalized communities.</w:t>
      </w:r>
      <w:r>
        <w:t xml:space="preserve"> </w:t>
      </w:r>
      <w:r>
        <w:rPr>
          <w:iCs/>
          <w:i/>
        </w:rPr>
        <w:t xml:space="preserve">Social Workers</w:t>
      </w:r>
      <w:r>
        <w:t xml:space="preserve"> </w:t>
      </w:r>
      <w:r>
        <w:t xml:space="preserve">play a pivotal role in addressing these problems by advocating for vulnerable populations through community engagement, policy advocacy, and direct intervention. This</w:t>
      </w:r>
      <w:r>
        <w:t xml:space="preserve"> </w:t>
      </w:r>
      <w:r>
        <w:rPr>
          <w:iCs/>
          <w:i/>
        </w:rPr>
        <w:t xml:space="preserve">Master Thesis</w:t>
      </w:r>
      <w:r>
        <w:t xml:space="preserve"> </w:t>
      </w:r>
      <w:r>
        <w:t xml:space="preserve">examines the theoretical foundations of social work in Nepal while critically analyzing its practical application in Kathmandu’s socio-political landscape.</w:t>
      </w:r>
    </w:p>
    <w:bookmarkEnd w:id="20"/>
    <w:bookmarkStart w:id="21" w:name="literature-review"/>
    <w:p>
      <w:pPr>
        <w:pStyle w:val="Heading2"/>
      </w:pPr>
      <w:r>
        <w:rPr>
          <w:bCs/>
          <w:b/>
        </w:rPr>
        <w:t xml:space="preserve">Literature Review</w:t>
      </w:r>
    </w:p>
    <w:p>
      <w:pPr>
        <w:pStyle w:val="FirstParagraph"/>
      </w:pPr>
      <w:r>
        <w:t xml:space="preserve">Social work as a discipline emerged globally to address inequality, but its integration into Nepal’s context began in the mid-20th century. Institutions like Tribhuvan University’s School of Social Work have contributed to training professionals who bridge cultural and administrative gaps. However, existing literature highlights a disparity between academic curricula and on-ground challenges faced by</w:t>
      </w:r>
      <w:r>
        <w:t xml:space="preserve"> </w:t>
      </w:r>
      <w:r>
        <w:rPr>
          <w:iCs/>
          <w:i/>
        </w:rPr>
        <w:t xml:space="preserve">Social Workers</w:t>
      </w:r>
      <w:r>
        <w:t xml:space="preserve"> </w:t>
      </w:r>
      <w:r>
        <w:t xml:space="preserve">in</w:t>
      </w:r>
      <w:r>
        <w:t xml:space="preserve"> </w:t>
      </w:r>
      <w:r>
        <w:rPr>
          <w:iCs/>
          <w:i/>
        </w:rPr>
        <w:t xml:space="preserve">Nepal Kathmandu</w:t>
      </w:r>
      <w:r>
        <w:t xml:space="preserve">. Studies from the 2010s note that social workers in Kathmandu often navigate bureaucratic inefficiencies, limited resources, and societal stigma while serving clients from diverse backgrounds.</w:t>
      </w:r>
    </w:p>
    <w:p>
      <w:pPr>
        <w:pStyle w:val="BodyText"/>
      </w:pPr>
      <w:r>
        <w:t xml:space="preserve">Urbanization has intensified issues such as domestic violence, child labor, and mental health disorders in</w:t>
      </w:r>
      <w:r>
        <w:t xml:space="preserve"> </w:t>
      </w:r>
      <w:r>
        <w:rPr>
          <w:iCs/>
          <w:i/>
        </w:rPr>
        <w:t xml:space="preserve">Nepal Kathmandu</w:t>
      </w:r>
      <w:r>
        <w:t xml:space="preserve">. Social workers are frequently tasked with mediating between cultural norms and modern human rights principles. For instance, initiatives addressing GBV often clash with patriarchal attitudes in rural migrant communities settled in Kathmandu. This tension underscores the need for culturally sensitive practices that align with both local values and international standards of social justice.</w:t>
      </w:r>
    </w:p>
    <w:bookmarkEnd w:id="21"/>
    <w:bookmarkStart w:id="22" w:name="methodology"/>
    <w:p>
      <w:pPr>
        <w:pStyle w:val="Heading2"/>
      </w:pPr>
      <w:r>
        <w:rPr>
          <w:bCs/>
          <w:b/>
        </w:rPr>
        <w:t xml:space="preserve">Methodology</w:t>
      </w:r>
    </w:p>
    <w:p>
      <w:pPr>
        <w:pStyle w:val="FirstParagraph"/>
      </w:pPr>
      <w:r>
        <w:t xml:space="preserve">This</w:t>
      </w:r>
      <w:r>
        <w:t xml:space="preserve"> </w:t>
      </w:r>
      <w:r>
        <w:rPr>
          <w:iCs/>
          <w:i/>
        </w:rPr>
        <w:t xml:space="preserve">Master Thesis</w:t>
      </w:r>
      <w:r>
        <w:t xml:space="preserve"> </w:t>
      </w:r>
      <w:r>
        <w:t xml:space="preserve">employs a qualitative research design, incorporating semi-structured interviews with 15</w:t>
      </w:r>
      <w:r>
        <w:t xml:space="preserve"> </w:t>
      </w:r>
      <w:r>
        <w:rPr>
          <w:iCs/>
          <w:i/>
        </w:rPr>
        <w:t xml:space="preserve">Social Workers</w:t>
      </w:r>
      <w:r>
        <w:t xml:space="preserve">, case studies of NGOs operating in Kathmandu, and analysis of government policies such as the National Social Protection Strategy (2019). Secondary sources include reports from UNICEF, Save the Children Nepal, and academic journals on social work practices in South Asia. The focus is on understanding how</w:t>
      </w:r>
      <w:r>
        <w:t xml:space="preserve"> </w:t>
      </w:r>
      <w:r>
        <w:rPr>
          <w:iCs/>
          <w:i/>
        </w:rPr>
        <w:t xml:space="preserve">Social Workers</w:t>
      </w:r>
      <w:r>
        <w:t xml:space="preserve"> </w:t>
      </w:r>
      <w:r>
        <w:t xml:space="preserve">adapt their strategies to Kathmandu’s dynamic environment while advocating for systemic change.</w:t>
      </w:r>
    </w:p>
    <w:bookmarkEnd w:id="22"/>
    <w:bookmarkStart w:id="23" w:name="key-findings-and-analysis"/>
    <w:p>
      <w:pPr>
        <w:pStyle w:val="Heading2"/>
      </w:pPr>
      <w:r>
        <w:rPr>
          <w:bCs/>
          <w:b/>
        </w:rPr>
        <w:t xml:space="preserve">Key Findings and Analysis</w:t>
      </w:r>
    </w:p>
    <w:p>
      <w:pPr>
        <w:pStyle w:val="FirstParagraph"/>
      </w:pPr>
      <w:r>
        <w:rPr>
          <w:bCs/>
          <w:b/>
        </w:rPr>
        <w:t xml:space="preserve">Rural-Urban Migration and Social Challenges:</w:t>
      </w:r>
      <w:r>
        <w:t xml:space="preserve"> </w:t>
      </w:r>
      <w:r>
        <w:t xml:space="preserve">A significant portion of Kathmandu’s population consists of rural migrants seeking better opportunities.</w:t>
      </w:r>
      <w:r>
        <w:t xml:space="preserve"> </w:t>
      </w:r>
      <w:r>
        <w:rPr>
          <w:iCs/>
          <w:i/>
        </w:rPr>
        <w:t xml:space="preserve">Social Workers</w:t>
      </w:r>
      <w:r>
        <w:t xml:space="preserve"> </w:t>
      </w:r>
      <w:r>
        <w:t xml:space="preserve">in Kathmandu frequently encounter issues such as housing insecurity, exploitation in informal labor sectors, and intergenerational poverty. NGOs like the Nepal Women’s Association (NWA) have implemented programs to empower women through micro-credit schemes, but these initiatives often lack long-term government support.</w:t>
      </w:r>
    </w:p>
    <w:p>
      <w:pPr>
        <w:pStyle w:val="BodyText"/>
      </w:pPr>
      <w:r>
        <w:rPr>
          <w:bCs/>
          <w:b/>
        </w:rPr>
        <w:t xml:space="preserve">Cultural Competence and Stigma:</w:t>
      </w:r>
      <w:r>
        <w:t xml:space="preserve"> </w:t>
      </w:r>
      <w:r>
        <w:rPr>
          <w:iCs/>
          <w:i/>
        </w:rPr>
        <w:t xml:space="preserve">Social Workers</w:t>
      </w:r>
      <w:r>
        <w:t xml:space="preserve"> </w:t>
      </w:r>
      <w:r>
        <w:t xml:space="preserve">in</w:t>
      </w:r>
      <w:r>
        <w:t xml:space="preserve"> </w:t>
      </w:r>
      <w:r>
        <w:rPr>
          <w:iCs/>
          <w:i/>
        </w:rPr>
        <w:t xml:space="preserve">Nepal Kathmandu</w:t>
      </w:r>
      <w:r>
        <w:t xml:space="preserve"> </w:t>
      </w:r>
      <w:r>
        <w:t xml:space="preserve">must balance adherence to human rights frameworks with respect for local traditions. For example, addressing mental health stigma requires engaging religious leaders and community elders alongside clinical interventions. This dual approach is critical in ensuring trust and participation from marginalized groups.</w:t>
      </w:r>
    </w:p>
    <w:p>
      <w:pPr>
        <w:pStyle w:val="BodyText"/>
      </w:pPr>
      <w:r>
        <w:rPr>
          <w:bCs/>
          <w:b/>
        </w:rPr>
        <w:t xml:space="preserve">Policy Gaps:</w:t>
      </w:r>
      <w:r>
        <w:t xml:space="preserve"> </w:t>
      </w:r>
      <w:r>
        <w:t xml:space="preserve">Despite Nepal’s constitution enshrining the right to social welfare, implementation remains inconsistent.</w:t>
      </w:r>
      <w:r>
        <w:t xml:space="preserve"> </w:t>
      </w:r>
      <w:r>
        <w:rPr>
          <w:iCs/>
          <w:i/>
        </w:rPr>
        <w:t xml:space="preserve">Social Workers</w:t>
      </w:r>
      <w:r>
        <w:t xml:space="preserve"> </w:t>
      </w:r>
      <w:r>
        <w:t xml:space="preserve">report inadequate funding for mental health services, limited access to legal aid for victims of GBV, and insufficient coordination between NGOs and government agencies in Kathmandu.</w:t>
      </w:r>
    </w:p>
    <w:bookmarkEnd w:id="23"/>
    <w:bookmarkStart w:id="24" w:name="challenges-and-opportunities"/>
    <w:p>
      <w:pPr>
        <w:pStyle w:val="Heading2"/>
      </w:pPr>
      <w:r>
        <w:rPr>
          <w:bCs/>
          <w:b/>
        </w:rPr>
        <w:t xml:space="preserve">Challenges and Opportunities</w:t>
      </w:r>
    </w:p>
    <w:p>
      <w:pPr>
        <w:pStyle w:val="FirstParagraph"/>
      </w:pPr>
      <w:r>
        <w:rPr>
          <w:iCs/>
          <w:i/>
        </w:rPr>
        <w:t xml:space="preserve">Social Workers</w:t>
      </w:r>
      <w:r>
        <w:t xml:space="preserve"> </w:t>
      </w:r>
      <w:r>
        <w:t xml:space="preserve">in</w:t>
      </w:r>
      <w:r>
        <w:t xml:space="preserve"> </w:t>
      </w:r>
      <w:r>
        <w:rPr>
          <w:iCs/>
          <w:i/>
        </w:rPr>
        <w:t xml:space="preserve">Nepal Kathmandu</w:t>
      </w:r>
      <w:r>
        <w:t xml:space="preserve"> </w:t>
      </w:r>
      <w:r>
        <w:t xml:space="preserve">face multifaceted challenges, including:</w:t>
      </w:r>
    </w:p>
    <w:p>
      <w:pPr>
        <w:numPr>
          <w:ilvl w:val="0"/>
          <w:numId w:val="1001"/>
        </w:numPr>
        <w:pStyle w:val="Compact"/>
      </w:pPr>
      <w:r>
        <w:t xml:space="preserve">Limited access to resources for community-based interventions.</w:t>
      </w:r>
    </w:p>
    <w:p>
      <w:pPr>
        <w:numPr>
          <w:ilvl w:val="0"/>
          <w:numId w:val="1001"/>
        </w:numPr>
        <w:pStyle w:val="Compact"/>
      </w:pPr>
      <w:r>
        <w:t xml:space="preserve">Cultural resistance to progressive social policies.</w:t>
      </w:r>
    </w:p>
    <w:p>
      <w:pPr>
        <w:numPr>
          <w:ilvl w:val="0"/>
          <w:numId w:val="1001"/>
        </w:numPr>
        <w:pStyle w:val="Compact"/>
      </w:pPr>
      <w:r>
        <w:t xml:space="preserve">Bureaucratic delays in implementing anti-poverty programs.</w:t>
      </w:r>
    </w:p>
    <w:p>
      <w:pPr>
        <w:pStyle w:val="FirstParagraph"/>
      </w:pPr>
      <w:r>
        <w:t xml:space="preserve">However, the urban setting of Kathmandu also presents opportunities. The city’s vibrant civil society and international NGOs offer platforms for innovation. For example, mobile clinics providing mental health support have been piloted in slum areas, demonstrating the potential for scalable solutions when</w:t>
      </w:r>
      <w:r>
        <w:t xml:space="preserve"> </w:t>
      </w:r>
      <w:r>
        <w:rPr>
          <w:iCs/>
          <w:i/>
        </w:rPr>
        <w:t xml:space="preserve">Social Workers</w:t>
      </w:r>
      <w:r>
        <w:t xml:space="preserve"> </w:t>
      </w:r>
      <w:r>
        <w:t xml:space="preserve">collaborate with technologists and policymakers.</w:t>
      </w:r>
    </w:p>
    <w:bookmarkEnd w:id="24"/>
    <w:bookmarkStart w:id="25" w:name="policy-recommendations"/>
    <w:p>
      <w:pPr>
        <w:pStyle w:val="Heading2"/>
      </w:pPr>
      <w:r>
        <w:rPr>
          <w:bCs/>
          <w:b/>
        </w:rPr>
        <w:t xml:space="preserve">Policy Recommendations</w:t>
      </w:r>
    </w:p>
    <w:p>
      <w:pPr>
        <w:pStyle w:val="FirstParagraph"/>
      </w:pPr>
      <w:r>
        <w:t xml:space="preserve">To enhance the effectiveness of</w:t>
      </w:r>
      <w:r>
        <w:t xml:space="preserve"> </w:t>
      </w:r>
      <w:r>
        <w:rPr>
          <w:iCs/>
          <w:i/>
        </w:rPr>
        <w:t xml:space="preserve">Social Workers</w:t>
      </w:r>
      <w:r>
        <w:t xml:space="preserve"> </w:t>
      </w:r>
      <w:r>
        <w:t xml:space="preserve">in</w:t>
      </w:r>
      <w:r>
        <w:t xml:space="preserve"> </w:t>
      </w:r>
      <w:r>
        <w:rPr>
          <w:iCs/>
          <w:i/>
        </w:rPr>
        <w:t xml:space="preserve">Nepal Kathmandu</w:t>
      </w:r>
      <w:r>
        <w:t xml:space="preserve">, this thesis proposes:</w:t>
      </w:r>
    </w:p>
    <w:p>
      <w:pPr>
        <w:numPr>
          <w:ilvl w:val="0"/>
          <w:numId w:val="1002"/>
        </w:numPr>
        <w:pStyle w:val="Compact"/>
      </w:pPr>
      <w:r>
        <w:t xml:space="preserve">Increasing government funding for social welfare programs, with a focus on mental health and GBV prevention.</w:t>
      </w:r>
    </w:p>
    <w:p>
      <w:pPr>
        <w:numPr>
          <w:ilvl w:val="0"/>
          <w:numId w:val="1002"/>
        </w:numPr>
        <w:pStyle w:val="Compact"/>
      </w:pPr>
      <w:r>
        <w:t xml:space="preserve">Integrating cultural competence training into social work curricula at universities like Tribhuvan University.</w:t>
      </w:r>
    </w:p>
    <w:p>
      <w:pPr>
        <w:numPr>
          <w:ilvl w:val="0"/>
          <w:numId w:val="1002"/>
        </w:numPr>
        <w:pStyle w:val="Compact"/>
      </w:pPr>
      <w:r>
        <w:t xml:space="preserve">Establishing partnerships between NGOs, local governments, and international agencies to streamline service delivery.</w:t>
      </w:r>
    </w:p>
    <w:bookmarkEnd w:id="25"/>
    <w:bookmarkStart w:id="26" w:name="conclusion"/>
    <w:p>
      <w:pPr>
        <w:pStyle w:val="Heading2"/>
      </w:pPr>
      <w:r>
        <w:rPr>
          <w:bCs/>
          <w:b/>
        </w:rPr>
        <w:t xml:space="preserve">Conclusion</w:t>
      </w:r>
    </w:p>
    <w:p>
      <w:pPr>
        <w:pStyle w:val="FirstParagraph"/>
      </w:pPr>
      <w:r>
        <w:t xml:space="preserve">The role of</w:t>
      </w:r>
      <w:r>
        <w:t xml:space="preserve"> </w:t>
      </w:r>
      <w:r>
        <w:rPr>
          <w:iCs/>
          <w:i/>
        </w:rPr>
        <w:t xml:space="preserve">Social Workers</w:t>
      </w:r>
      <w:r>
        <w:t xml:space="preserve"> </w:t>
      </w:r>
      <w:r>
        <w:t xml:space="preserve">in</w:t>
      </w:r>
      <w:r>
        <w:t xml:space="preserve"> </w:t>
      </w:r>
      <w:r>
        <w:rPr>
          <w:iCs/>
          <w:i/>
        </w:rPr>
        <w:t xml:space="preserve">Nepal Kathmandu</w:t>
      </w:r>
      <w:r>
        <w:t xml:space="preserve"> </w:t>
      </w:r>
      <w:r>
        <w:t xml:space="preserve">is both indispensable and underappreciated. As the city grapples with rapid urbanization and social inequality, these professionals are at the forefront of fostering resilience in vulnerable communities. This</w:t>
      </w:r>
      <w:r>
        <w:t xml:space="preserve"> </w:t>
      </w:r>
      <w:r>
        <w:rPr>
          <w:iCs/>
          <w:i/>
        </w:rPr>
        <w:t xml:space="preserve">Master Thesis</w:t>
      </w:r>
      <w:r>
        <w:t xml:space="preserve"> </w:t>
      </w:r>
      <w:r>
        <w:t xml:space="preserve">underscores the urgent need to recognize social work as a cornerstone of sustainable development in Nepal while advocating for systemic reforms that empower</w:t>
      </w:r>
      <w:r>
        <w:t xml:space="preserve"> </w:t>
      </w:r>
      <w:r>
        <w:rPr>
          <w:iCs/>
          <w:i/>
        </w:rPr>
        <w:t xml:space="preserve">Social Workers</w:t>
      </w:r>
      <w:r>
        <w:t xml:space="preserve"> </w:t>
      </w:r>
      <w:r>
        <w:t xml:space="preserve">to thrive in their critical mission.</w:t>
      </w:r>
    </w:p>
    <w:p>
      <w:pPr>
        <w:pStyle w:val="BodyText"/>
      </w:pPr>
      <w:r>
        <w:rPr>
          <w:bCs/>
          <w:b/>
        </w:rPr>
        <w:t xml:space="preserve">References:</w:t>
      </w:r>
    </w:p>
    <w:p>
      <w:pPr>
        <w:numPr>
          <w:ilvl w:val="0"/>
          <w:numId w:val="1003"/>
        </w:numPr>
        <w:pStyle w:val="Compact"/>
      </w:pPr>
      <w:r>
        <w:t xml:space="preserve">National Social Protection Strategy, Government of Nepal (2019).</w:t>
      </w:r>
    </w:p>
    <w:p>
      <w:pPr>
        <w:numPr>
          <w:ilvl w:val="0"/>
          <w:numId w:val="1003"/>
        </w:numPr>
        <w:pStyle w:val="Compact"/>
      </w:pPr>
      <w:r>
        <w:t xml:space="preserve">UNICEF. (2020). State of the World’s Children Report: South Asia Edition.</w:t>
      </w:r>
    </w:p>
    <w:p>
      <w:pPr>
        <w:numPr>
          <w:ilvl w:val="0"/>
          <w:numId w:val="1003"/>
        </w:numPr>
        <w:pStyle w:val="Compact"/>
      </w:pPr>
      <w:r>
        <w:t xml:space="preserve">School of Social Work, Tribhuvan University. Annual Reports (2018–2023).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Master Thesis on the Role and Challenges of Social Workers in Nepal Kathmandu: A Contemporary Analysis</dc:title>
  <dc:creator/>
  <dc:language>en</dc:language>
  <cp:keywords/>
  <dcterms:created xsi:type="dcterms:W3CDTF">2026-07-18T16:58:16Z</dcterms:created>
  <dcterms:modified xsi:type="dcterms:W3CDTF">2026-07-18T16:58:16Z</dcterms:modified>
</cp:coreProperties>
</file>

<file path=docProps/custom.xml><?xml version="1.0" encoding="utf-8"?>
<Properties xmlns="http://schemas.openxmlformats.org/officeDocument/2006/custom-properties" xmlns:vt="http://schemas.openxmlformats.org/officeDocument/2006/docPropsVTypes"/>
</file>