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53887faf416fe2f68381ad7991914e81e0c16cd"/>
    <w:p>
      <w:pPr>
        <w:pStyle w:val="Heading1"/>
      </w:pPr>
      <w:r>
        <w:t xml:space="preserve">Master Thesis: The Role and Challenges of Social Workers in Nigeria Lagos</w:t>
      </w:r>
    </w:p>
    <w:bookmarkStart w:id="20" w:name="abstract"/>
    <w:p>
      <w:pPr>
        <w:pStyle w:val="Heading2"/>
      </w:pPr>
      <w:r>
        <w:t xml:space="preserve">Abstract</w:t>
      </w:r>
    </w:p>
    <w:p>
      <w:pPr>
        <w:pStyle w:val="FirstParagraph"/>
      </w:pPr>
      <w:r>
        <w:t xml:space="preserve">This Master Thesis explores the critical role of social workers in addressing socio-economic challenges faced by communities in Nigeria Lagos. Through a comprehensive analysis of their responsibilities, challenges, and contributions to urban development, this study highlights the unique dynamics of social work practice in a rapidly growing metropolitan area like Lagos. The thesis emphasizes the need for policy reforms and resource allocation to enhance the effectiveness of social workers in Nigeria Lagos.</w:t>
      </w:r>
    </w:p>
    <w:bookmarkEnd w:id="20"/>
    <w:bookmarkStart w:id="21" w:name="introduction"/>
    <w:p>
      <w:pPr>
        <w:pStyle w:val="Heading2"/>
      </w:pPr>
      <w:r>
        <w:t xml:space="preserve">Introduction</w:t>
      </w:r>
    </w:p>
    <w:p>
      <w:pPr>
        <w:pStyle w:val="FirstParagraph"/>
      </w:pPr>
      <w:r>
        <w:t xml:space="preserve">The field of social work is integral to fostering inclusive and equitable societies, particularly in regions experiencing rapid urbanization and socio-economic disparities. In Nigeria Lagos, a city renowned for its cultural diversity and economic significance, the role of social workers has become increasingly vital. This Master Thesis examines how social workers in Nigeria Lagos navigate complex challenges such as poverty, mental health crises, child welfare issues, and community development while adhering to ethical standards and local cultural norms.</w:t>
      </w:r>
    </w:p>
    <w:bookmarkEnd w:id="21"/>
    <w:bookmarkStart w:id="22" w:name="X483d6a683c2290eaf0b2216367b977e00f1662f"/>
    <w:p>
      <w:pPr>
        <w:pStyle w:val="Heading2"/>
      </w:pPr>
      <w:r>
        <w:t xml:space="preserve">Historical Context of Social Work in Nigeria Lagos</w:t>
      </w:r>
    </w:p>
    <w:p>
      <w:pPr>
        <w:pStyle w:val="FirstParagraph"/>
      </w:pPr>
      <w:r>
        <w:t xml:space="preserve">The profession of social work in Nigeria has evolved over decades, influenced by both indigenous practices and Western models introduced during colonial rule. In Lagos, the birthplace of modern Nigerian nationalism, social work emerged as a response to urbanization pressures and socio-economic inequalities. Key milestones include the establishment of social welfare institutions in the 1960s and the integration of community-based approaches in recent years. This historical context underscores the importance of adapting global social work principles to Nigeria Lagos’s unique socio-cultural environment.</w:t>
      </w:r>
    </w:p>
    <w:bookmarkEnd w:id="22"/>
    <w:bookmarkStart w:id="23" w:name="literature-review"/>
    <w:p>
      <w:pPr>
        <w:pStyle w:val="Heading2"/>
      </w:pPr>
      <w:r>
        <w:t xml:space="preserve">Literature Review</w:t>
      </w:r>
    </w:p>
    <w:p>
      <w:pPr>
        <w:pStyle w:val="FirstParagraph"/>
      </w:pPr>
      <w:r>
        <w:t xml:space="preserve">Existing research highlights that social workers in Nigeria Lagos operate within a framework shaped by cultural values, legal systems, and economic constraints. Studies emphasize the dual role of social workers as both advocates for marginalized groups and facilitators of community empowerment. For instance, a 2018 study published in the *Journal of African Social Work* noted that social workers in Lagos often address issues such as domestic violence, substance abuse, and youth unemployment through grassroots initiatives. However, gaps persist in understanding how systemic challenges like underfunding and political interference affect their work.</w:t>
      </w:r>
    </w:p>
    <w:bookmarkEnd w:id="23"/>
    <w:bookmarkStart w:id="24" w:name="methodology"/>
    <w:p>
      <w:pPr>
        <w:pStyle w:val="Heading2"/>
      </w:pPr>
      <w:r>
        <w:t xml:space="preserve">Methodology</w:t>
      </w:r>
    </w:p>
    <w:p>
      <w:pPr>
        <w:pStyle w:val="FirstParagraph"/>
      </w:pPr>
      <w:r>
        <w:t xml:space="preserve">This Master Thesis employs a mixed-methods approach to analyze the role of social workers in Nigeria Lagos. Data was collected through structured interviews with 25 practicing social workers, focus group discussions with community leaders, and a review of policy documents from organizations like the Nigerian Institute of Social Work (NISW). Additionally, secondary data from government reports and NGOs operating in Lagos were analyzed to contextualize the findings. The research adheres to ethical guidelines outlined by the University of Lagos’ Research Ethics Committee.</w:t>
      </w:r>
    </w:p>
    <w:bookmarkEnd w:id="24"/>
    <w:bookmarkStart w:id="25" w:name="key-findings"/>
    <w:p>
      <w:pPr>
        <w:pStyle w:val="Heading2"/>
      </w:pPr>
      <w:r>
        <w:t xml:space="preserve">Key Findings</w:t>
      </w:r>
    </w:p>
    <w:p>
      <w:pPr>
        <w:pStyle w:val="FirstParagraph"/>
      </w:pPr>
      <w:r>
        <w:t xml:space="preserve">The study reveals that social workers in Nigeria Lagos face multifaceted challenges, including limited access to funding, inadequate training resources, and cultural resistance to modern mental health interventions. Despite these obstacles, they have successfully implemented programs such as youth mentorship initiatives, women’s empowerment projects, and disaster relief efforts during crises like flooding in the 2020s. Notably, social workers often collaborate with religious leaders and traditional authorities to bridge gaps between formal systems and local traditions.</w:t>
      </w:r>
    </w:p>
    <w:bookmarkEnd w:id="25"/>
    <w:bookmarkStart w:id="26" w:name="discussion"/>
    <w:p>
      <w:pPr>
        <w:pStyle w:val="Heading2"/>
      </w:pPr>
      <w:r>
        <w:t xml:space="preserve">Discussion</w:t>
      </w:r>
    </w:p>
    <w:p>
      <w:pPr>
        <w:pStyle w:val="FirstParagraph"/>
      </w:pPr>
      <w:r>
        <w:t xml:space="preserve">The findings underscore the pivotal role of social workers in Nigeria Lagos as agents of change. Their work not only addresses immediate needs but also contributes to long-term urban development by promoting social cohesion and resilience. However, the study highlights a pressing need for policy reforms to institutionalize support systems for social workers, such as standardized training programs and increased governmental funding. The unique socio-cultural dynamics of Lagos necessitate tailored strategies that respect indigenous practices while aligning with global human rights standards.</w:t>
      </w:r>
    </w:p>
    <w:bookmarkEnd w:id="26"/>
    <w:bookmarkStart w:id="27" w:name="recommendations"/>
    <w:p>
      <w:pPr>
        <w:pStyle w:val="Heading2"/>
      </w:pPr>
      <w:r>
        <w:t xml:space="preserve">Recommendations</w:t>
      </w:r>
    </w:p>
    <w:p>
      <w:pPr>
        <w:pStyle w:val="FirstParagraph"/>
      </w:pPr>
      <w:r>
        <w:t xml:space="preserve">To enhance the effectiveness of social workers in Nigeria Lagos, this Master Thesis proposes the following recommendations:</w:t>
      </w:r>
    </w:p>
    <w:p>
      <w:pPr>
        <w:numPr>
          <w:ilvl w:val="0"/>
          <w:numId w:val="1001"/>
        </w:numPr>
        <w:pStyle w:val="Compact"/>
      </w:pPr>
      <w:r>
        <w:t xml:space="preserve">Establish a National Social Work Council to regulate professional standards and provide continuous education opportunities.</w:t>
      </w:r>
    </w:p>
    <w:p>
      <w:pPr>
        <w:numPr>
          <w:ilvl w:val="0"/>
          <w:numId w:val="1001"/>
        </w:numPr>
        <w:pStyle w:val="Compact"/>
      </w:pPr>
      <w:r>
        <w:t xml:space="preserve">Increase budgetary allocations for community-based social work projects through partnerships with international organizations.</w:t>
      </w:r>
    </w:p>
    <w:p>
      <w:pPr>
        <w:numPr>
          <w:ilvl w:val="0"/>
          <w:numId w:val="1001"/>
        </w:numPr>
        <w:pStyle w:val="Compact"/>
      </w:pPr>
      <w:r>
        <w:t xml:space="preserve">Promote interdisciplinary collaboration between social workers, healthcare providers, and educators to address systemic issues like poverty and inequality.</w:t>
      </w:r>
    </w:p>
    <w:p>
      <w:pPr>
        <w:numPr>
          <w:ilvl w:val="0"/>
          <w:numId w:val="1001"/>
        </w:numPr>
        <w:pStyle w:val="Compact"/>
      </w:pPr>
      <w:r>
        <w:t xml:space="preserve">Integrate technology-driven solutions, such as mobile health platforms, to expand service delivery in underserved areas of Lagos.</w:t>
      </w:r>
    </w:p>
    <w:bookmarkEnd w:id="27"/>
    <w:bookmarkStart w:id="28" w:name="conclusion"/>
    <w:p>
      <w:pPr>
        <w:pStyle w:val="Heading2"/>
      </w:pPr>
      <w:r>
        <w:t xml:space="preserve">Conclusion</w:t>
      </w:r>
    </w:p>
    <w:p>
      <w:pPr>
        <w:pStyle w:val="FirstParagraph"/>
      </w:pPr>
      <w:r>
        <w:t xml:space="preserve">In conclusion, this Master Thesis reaffirms the indispensable role of social workers in Nigeria Lagos. Their work is crucial to addressing the complexities of urban poverty, mental health, and community development in one of Africa’s most densely populated cities. By investing in the capacity and autonomy of social workers through policy reforms and resource allocation, Nigeria Lagos can achieve more equitable socio-economic progress. Future research should explore the long-term impacts of these interventions on marginalized populations.</w:t>
      </w:r>
    </w:p>
    <w:bookmarkEnd w:id="28"/>
    <w:bookmarkStart w:id="29" w:name="references"/>
    <w:p>
      <w:pPr>
        <w:pStyle w:val="Heading2"/>
      </w:pPr>
      <w:r>
        <w:t xml:space="preserve">References</w:t>
      </w:r>
    </w:p>
    <w:p>
      <w:pPr>
        <w:pStyle w:val="FirstParagraph"/>
      </w:pPr>
      <w:r>
        <w:rPr>
          <w:iCs/>
          <w:i/>
        </w:rPr>
        <w:t xml:space="preserve">Journal of African Social Work (2018)</w:t>
      </w:r>
      <w:r>
        <w:t xml:space="preserve">, *Nigerian Institute of Social Work Annual Report (2021)*, and *University of Lagos Research Ethics Guidelines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Nigeria Lagos</dc:title>
  <dc:creator/>
  <dc:language>en</dc:language>
  <cp:keywords/>
  <dcterms:created xsi:type="dcterms:W3CDTF">2026-07-22T15:37:19Z</dcterms:created>
  <dcterms:modified xsi:type="dcterms:W3CDTF">2026-07-22T15:37:19Z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