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c581b808f520db54195b4d9df91921ffa0ccc4b"/>
    <w:p>
      <w:pPr>
        <w:pStyle w:val="Heading1"/>
      </w:pPr>
      <w:r>
        <w:t xml:space="preserve">Master Thesis: The Role and Challenges of Social Workers in Russia, Moscow</w:t>
      </w:r>
    </w:p>
    <w:bookmarkStart w:id="20" w:name="abstract"/>
    <w:p>
      <w:pPr>
        <w:pStyle w:val="Heading2"/>
      </w:pPr>
      <w:r>
        <w:t xml:space="preserve">Abstract</w:t>
      </w:r>
    </w:p>
    <w:p>
      <w:pPr>
        <w:pStyle w:val="FirstParagraph"/>
      </w:pPr>
      <w:r>
        <w:t xml:space="preserve">This Master Thesis explores the evolving role of social workers within the socio-economic and political context of Moscow, Russia. As urbanization and socio-cultural dynamics continue to reshape community needs, social workers in Moscow face unique challenges that require tailored strategies. This study examines the theoretical frameworks guiding social work practice in Russia, evaluates current practices in Moscow, and proposes policy recommendations to enhance the effectiveness of social services. By focusing on "Russia Moscow" as a case study, this thesis contributes to the broader discourse on professionalizing social work in post-Soviet societies.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Social Worker</w:t>
      </w:r>
      <w:r>
        <w:t xml:space="preserve"> </w:t>
      </w:r>
      <w:r>
        <w:t xml:space="preserve">in modern Russia is increasingly critical, particularly in large urban centers like Moscow. As the capital of Russia, Moscow serves as a hub for economic activity, cultural diversity, and social complexity. However, systemic issues such as poverty, mental health stigma, and inadequate public services pose significant challenges to social workers operating within this environment. This Master Thesis aims to address these challenges by analyzing the intersection of professional ethics, legal frameworks, and community needs in "Russia Moscow."</w:t>
      </w:r>
    </w:p>
    <w:bookmarkEnd w:id="21"/>
    <w:bookmarkStart w:id="22" w:name="literature-review"/>
    <w:p>
      <w:pPr>
        <w:pStyle w:val="Heading2"/>
      </w:pPr>
      <w:r>
        <w:t xml:space="preserve">Literature Review</w:t>
      </w:r>
    </w:p>
    <w:p>
      <w:pPr>
        <w:pStyle w:val="FirstParagraph"/>
      </w:pPr>
      <w:r>
        <w:t xml:space="preserve">Historically, social work in Russia has been shaped by Soviet-era collectivist ideologies, which prioritized state control over individual welfare. Post-Soviet reforms have introduced market-driven policies, yet social workers often struggle to reconcile traditional practices with modern demands. Key themes in the literature include:</w:t>
      </w:r>
    </w:p>
    <w:p>
      <w:pPr>
        <w:numPr>
          <w:ilvl w:val="0"/>
          <w:numId w:val="1001"/>
        </w:numPr>
        <w:pStyle w:val="Compact"/>
      </w:pPr>
      <w:r>
        <w:t xml:space="preserve">The need for culturally sensitive approaches to social work in diverse urban settings like Moscow.</w:t>
      </w:r>
    </w:p>
    <w:p>
      <w:pPr>
        <w:numPr>
          <w:ilvl w:val="0"/>
          <w:numId w:val="1001"/>
        </w:numPr>
        <w:pStyle w:val="Compact"/>
      </w:pPr>
      <w:r>
        <w:t xml:space="preserve">Legal and ethical dilemmas faced by Social Workers due to inconsistent legislation and limited resources.</w:t>
      </w:r>
    </w:p>
    <w:p>
      <w:pPr>
        <w:numPr>
          <w:ilvl w:val="0"/>
          <w:numId w:val="1001"/>
        </w:numPr>
        <w:pStyle w:val="Compact"/>
      </w:pPr>
      <w:r>
        <w:t xml:space="preserve">The impact of migration, aging populations, and economic inequality on service delivery in "Russia Moscow."</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social workers in Moscow and a review of governmental policies. Data was collected from 15 professionals working across public institutions, NGOs, and private clinics in "Russia Moscow." Additionally, secondary data from the Russian Ministry of Labour and recent academic publications were analyzed to contextualize findings within national trends.</w:t>
      </w:r>
    </w:p>
    <w:bookmarkEnd w:id="23"/>
    <w:bookmarkStart w:id="24" w:name="findings-and-analysis"/>
    <w:p>
      <w:pPr>
        <w:pStyle w:val="Heading2"/>
      </w:pPr>
      <w:r>
        <w:t xml:space="preserve">Findings and Analysis</w:t>
      </w:r>
    </w:p>
    <w:p>
      <w:pPr>
        <w:pStyle w:val="FirstParagraph"/>
      </w:pPr>
      <w:r>
        <w:t xml:space="preserve">Key findings highlight the dual role of Social Workers in Moscow as both service providers and advocates for marginalized communities. Challenges identified include:</w:t>
      </w:r>
    </w:p>
    <w:p>
      <w:pPr>
        <w:numPr>
          <w:ilvl w:val="0"/>
          <w:numId w:val="1002"/>
        </w:numPr>
        <w:pStyle w:val="Compact"/>
      </w:pPr>
      <w:r>
        <w:rPr>
          <w:bCs/>
          <w:b/>
        </w:rPr>
        <w:t xml:space="preserve">Lack of Resources:</w:t>
      </w:r>
      <w:r>
        <w:t xml:space="preserve"> </w:t>
      </w:r>
      <w:r>
        <w:t xml:space="preserve">Underfunded social services in Moscow often force Social Workers to prioritize urgent cases, leaving systemic issues unaddressed.</w:t>
      </w:r>
    </w:p>
    <w:p>
      <w:pPr>
        <w:numPr>
          <w:ilvl w:val="0"/>
          <w:numId w:val="1002"/>
        </w:numPr>
        <w:pStyle w:val="Compact"/>
      </w:pPr>
      <w:r>
        <w:rPr>
          <w:bCs/>
          <w:b/>
        </w:rPr>
        <w:t xml:space="preserve">Cultural Barriers:</w:t>
      </w:r>
      <w:r>
        <w:t xml:space="preserve"> </w:t>
      </w:r>
      <w:r>
        <w:t xml:space="preserve">Stigma surrounding mental health and domestic abuse persists, limiting the effectiveness of interventions.</w:t>
      </w:r>
    </w:p>
    <w:p>
      <w:pPr>
        <w:numPr>
          <w:ilvl w:val="0"/>
          <w:numId w:val="1002"/>
        </w:numPr>
        <w:pStyle w:val="Compact"/>
      </w:pPr>
      <w:r>
        <w:rPr>
          <w:bCs/>
          <w:b/>
        </w:rPr>
        <w:t xml:space="preserve">Policy Gaps:</w:t>
      </w:r>
      <w:r>
        <w:t xml:space="preserve"> </w:t>
      </w:r>
      <w:r>
        <w:t xml:space="preserve">Inconsistent implementation of laws such as the 2017 "Social Services Act" creates uncertainty for practitioners in "Russia Moscow."</w:t>
      </w:r>
    </w:p>
    <w:p>
      <w:pPr>
        <w:pStyle w:val="FirstParagraph"/>
      </w:pPr>
      <w:r>
        <w:t xml:space="preserve">The study also underscores the importance of interagency collaboration. Social Workers in Moscow frequently coordinate with law enforcement, educators, and healthcare providers to address complex cases, yet bureaucratic hurdles often impede these efforts.</w:t>
      </w:r>
    </w:p>
    <w:bookmarkEnd w:id="24"/>
    <w:bookmarkStart w:id="25" w:name="recommendations"/>
    <w:p>
      <w:pPr>
        <w:pStyle w:val="Heading2"/>
      </w:pPr>
      <w:r>
        <w:t xml:space="preserve">Recommendations</w:t>
      </w:r>
    </w:p>
    <w:p>
      <w:pPr>
        <w:pStyle w:val="FirstParagraph"/>
      </w:pPr>
      <w:r>
        <w:t xml:space="preserve">To enhance the role of Social Workers in "Russia Moscow," this thesis recommends:</w:t>
      </w:r>
    </w:p>
    <w:p>
      <w:pPr>
        <w:numPr>
          <w:ilvl w:val="0"/>
          <w:numId w:val="1003"/>
        </w:numPr>
        <w:pStyle w:val="Compact"/>
      </w:pPr>
      <w:r>
        <w:rPr>
          <w:bCs/>
          <w:b/>
        </w:rPr>
        <w:t xml:space="preserve">Increased Funding:</w:t>
      </w:r>
      <w:r>
        <w:t xml:space="preserve"> </w:t>
      </w:r>
      <w:r>
        <w:t xml:space="preserve">Allocate resources for training and infrastructure to support community-based social work initiatives.</w:t>
      </w:r>
    </w:p>
    <w:p>
      <w:pPr>
        <w:numPr>
          <w:ilvl w:val="0"/>
          <w:numId w:val="1003"/>
        </w:numPr>
        <w:pStyle w:val="Compact"/>
      </w:pPr>
      <w:r>
        <w:rPr>
          <w:bCs/>
          <w:b/>
        </w:rPr>
        <w:t xml:space="preserve">Policymaker Engagement:</w:t>
      </w:r>
      <w:r>
        <w:t xml:space="preserve"> </w:t>
      </w:r>
      <w:r>
        <w:t xml:space="preserve">Involve Social Workers in drafting and revising legislation to ensure alignment with on-the-ground realities.</w:t>
      </w:r>
    </w:p>
    <w:p>
      <w:pPr>
        <w:numPr>
          <w:ilvl w:val="0"/>
          <w:numId w:val="1003"/>
        </w:numPr>
        <w:pStyle w:val="Compact"/>
      </w:pPr>
      <w:r>
        <w:rPr>
          <w:bCs/>
          <w:b/>
        </w:rPr>
        <w:t xml:space="preserve">Cultural Competency Training:</w:t>
      </w:r>
      <w:r>
        <w:t xml:space="preserve"> </w:t>
      </w:r>
      <w:r>
        <w:t xml:space="preserve">Integrate programs addressing cultural sensitivity and mental health stigma into professional development curricula.</w:t>
      </w:r>
    </w:p>
    <w:bookmarkEnd w:id="25"/>
    <w:bookmarkStart w:id="26" w:name="conclusion"/>
    <w:p>
      <w:pPr>
        <w:pStyle w:val="Heading2"/>
      </w:pPr>
      <w:r>
        <w:t xml:space="preserve">Conclusion</w:t>
      </w:r>
    </w:p>
    <w:p>
      <w:pPr>
        <w:pStyle w:val="FirstParagraph"/>
      </w:pPr>
      <w:r>
        <w:t xml:space="preserve">This Master Thesis demonstrates that the role of a Social Worker in "Russia Moscow" is both indispensable and fraught with challenges. By examining the interplay between policy, culture, and practice, this study provides actionable insights for improving social services in one of Russia's most dynamic cities. Future research should explore longitudinal impacts of proposed reforms on community outcomes.</w:t>
      </w:r>
    </w:p>
    <w:bookmarkEnd w:id="26"/>
    <w:bookmarkStart w:id="27" w:name="references"/>
    <w:p>
      <w:pPr>
        <w:pStyle w:val="Heading2"/>
      </w:pPr>
      <w:r>
        <w:t xml:space="preserve">References</w:t>
      </w:r>
    </w:p>
    <w:p>
      <w:pPr>
        <w:pStyle w:val="FirstParagraph"/>
      </w:pPr>
      <w:r>
        <w:rPr>
          <w:iCs/>
          <w:i/>
        </w:rPr>
        <w:t xml:space="preserve">Russian Ministry of Labour (2017). "Social Services Act." Moscow: Government Publishing Office.</w:t>
      </w:r>
      <w:r>
        <w:br/>
      </w:r>
      <w:r>
        <w:rPr>
          <w:iCs/>
          <w:i/>
        </w:rPr>
        <w:t xml:space="preserve">Ivanov, A. (2021). "Urban Social Work in Post-Soviet Contexts."</w:t>
      </w:r>
      <w:r>
        <w:rPr>
          <w:iCs/>
          <w:i/>
        </w:rPr>
        <w:t xml:space="preserve"> </w:t>
      </w:r>
      <w:r>
        <w:rPr>
          <w:bCs/>
          <w:b/>
          <w:iCs/>
          <w:i/>
        </w:rPr>
        <w:t xml:space="preserve">Journal of Eurasian Social Studies</w:t>
      </w:r>
      <w:r>
        <w:rPr>
          <w:iCs/>
          <w:i/>
        </w:rPr>
        <w:t xml:space="preserve">,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Russia Moscow</dc:title>
  <dc:creator/>
  <dc:language>en</dc:language>
  <cp:keywords/>
  <dcterms:created xsi:type="dcterms:W3CDTF">2026-07-21T02:40:56Z</dcterms:created>
  <dcterms:modified xsi:type="dcterms:W3CDTF">2026-07-21T02:40:56Z</dcterms:modified>
</cp:coreProperties>
</file>

<file path=docProps/custom.xml><?xml version="1.0" encoding="utf-8"?>
<Properties xmlns="http://schemas.openxmlformats.org/officeDocument/2006/custom-properties" xmlns:vt="http://schemas.openxmlformats.org/officeDocument/2006/docPropsVTypes"/>
</file>