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8a7fb018b979f2feffbac0b665e763bb91dd425"/>
    <w:p>
      <w:pPr>
        <w:pStyle w:val="Heading1"/>
      </w:pPr>
      <w:r>
        <w:t xml:space="preserve">Master Thesis: The Role of Social Workers in South Korea Seoul</w:t>
      </w:r>
    </w:p>
    <w:bookmarkStart w:id="20" w:name="introduction"/>
    <w:p>
      <w:pPr>
        <w:pStyle w:val="Heading2"/>
      </w:pPr>
      <w:r>
        <w:t xml:space="preserve">Introduction</w:t>
      </w:r>
    </w:p>
    <w:p>
      <w:pPr>
        <w:pStyle w:val="FirstParagraph"/>
      </w:pPr>
      <w:r>
        <w:t xml:space="preserve">The role of a social worker has become increasingly critical in urban environments like South Korea's Seoul, where rapid modernization and population density pose unique challenges. This Master Thesis explores the multifaceted responsibilities of social workers in Seoul, emphasizing their contribution to community welfare, policy implementation, and cultural adaptation within the socio-economic landscape of South Korea. As a dynamic metropolis with diverse societal needs, Seoul provides a compelling case study for understanding how social work practices evolve in response to local and global pressures.</w:t>
      </w:r>
    </w:p>
    <w:p>
      <w:pPr>
        <w:pStyle w:val="BodyText"/>
      </w:pPr>
      <w:r>
        <w:t xml:space="preserve">The thesis is structured around three core objectives: (1) analyzing the historical development of social work in South Korea, (2) evaluating the current role of social workers in Seoul's urban context, and (3) proposing strategies to enhance the effectiveness of social work interventions. By integrating qualitative and quantitative research methods, this study aims to address gaps in existing literature while offering actionable insights for future policy frameworks.</w:t>
      </w:r>
    </w:p>
    <w:bookmarkEnd w:id="20"/>
    <w:bookmarkStart w:id="21" w:name="literature-review"/>
    <w:p>
      <w:pPr>
        <w:pStyle w:val="Heading2"/>
      </w:pPr>
      <w:r>
        <w:t xml:space="preserve">Literature Review</w:t>
      </w:r>
    </w:p>
    <w:p>
      <w:pPr>
        <w:pStyle w:val="FirstParagraph"/>
      </w:pPr>
      <w:r>
        <w:t xml:space="preserve">The academic discourse on social work in South Korea often highlights the intersection of Confucian values, Western methodologies, and the country's rapid industrialization. Historical research by Kim (2018) notes that social work in South Korea emerged post-1960s as a response to poverty and inequality, initially influenced by American models but gradually adapting to local cultural contexts. In Seoul, where urbanization has outpaced rural development, social workers face unique challenges such as addressing mental health disparities, supporting vulnerable populations (e.g., elderly care and migrant communities), and navigating bureaucratic systems.</w:t>
      </w:r>
    </w:p>
    <w:p>
      <w:pPr>
        <w:pStyle w:val="BodyText"/>
      </w:pPr>
      <w:r>
        <w:t xml:space="preserve">Recent studies emphasize the importance of culturally sensitive practices for social workers in Seoul. According to Lee and Park (2021), the integration of traditional Korean values, such as respect for hierarchy and collectivism, is crucial for building trust with clients. However, this requires balancing modern social work ethics with local customs, a dynamic that remains underexplored in academic literature.</w:t>
      </w:r>
    </w:p>
    <w:bookmarkEnd w:id="21"/>
    <w:bookmarkStart w:id="22" w:name="methodology"/>
    <w:p>
      <w:pPr>
        <w:pStyle w:val="Heading2"/>
      </w:pPr>
      <w:r>
        <w:t xml:space="preserve">Methodology</w:t>
      </w:r>
    </w:p>
    <w:p>
      <w:pPr>
        <w:pStyle w:val="FirstParagraph"/>
      </w:pPr>
      <w:r>
        <w:t xml:space="preserve">This Master Thesis employs a mixed-methods approach to analyze the role of social workers in Seoul. Data was collected through semi-structured interviews with 15 licensed social workers across Seoul’s Gangnam and Jongno districts, as well as surveys distributed to community centers and non-governmental organizations (NGOs). Additionally, secondary data from government reports (e.g., the Ministry of Health and Welfare) and academic publications were analyzed to contextualize findings within broader policy trends.</w:t>
      </w:r>
    </w:p>
    <w:p>
      <w:pPr>
        <w:pStyle w:val="BodyText"/>
      </w:pPr>
      <w:r>
        <w:t xml:space="preserve">The primary research questions guiding this study are: How do social workers in Seoul address socio-economic challenges unique to urban environments? What systemic barriers hinder their effectiveness, and how can these be mitigated? The analysis combines thematic coding of interview transcripts with statistical evaluation of survey results to ensure a holistic understanding of the subject.</w:t>
      </w:r>
    </w:p>
    <w:bookmarkEnd w:id="22"/>
    <w:bookmarkStart w:id="23" w:name="findings"/>
    <w:p>
      <w:pPr>
        <w:pStyle w:val="Heading2"/>
      </w:pPr>
      <w:r>
        <w:t xml:space="preserve">Findings</w:t>
      </w:r>
    </w:p>
    <w:p>
      <w:pPr>
        <w:pStyle w:val="FirstParagraph"/>
      </w:pPr>
      <w:r>
        <w:t xml:space="preserve">The research reveals that social workers in Seoul are pivotal in addressing issues such as housing insecurity, mental health crises, and the integration of North Korean defectors. However, participants frequently cited systemic challenges, including limited funding for community programs and a shortage of bilingual staff to support migrant populations. One interviewee noted: "In Seoul’s densely populated neighborhoods, social workers often operate with minimal resources while managing cases that span multiple social issues."</w:t>
      </w:r>
    </w:p>
    <w:p>
      <w:pPr>
        <w:pStyle w:val="BodyText"/>
      </w:pPr>
      <w:r>
        <w:t xml:space="preserve">Cultural dynamics also play a significant role. While many participants praised the Confucian emphasis on familial responsibility as a strength, others highlighted tensions between traditional values and modern expectations of individual autonomy. For example, elderly clients often prefer family-based care over institutional support, complicating efforts to promote community-based services.</w:t>
      </w:r>
    </w:p>
    <w:bookmarkEnd w:id="23"/>
    <w:bookmarkStart w:id="24" w:name="discussion"/>
    <w:p>
      <w:pPr>
        <w:pStyle w:val="Heading2"/>
      </w:pPr>
      <w:r>
        <w:t xml:space="preserve">Discussion</w:t>
      </w:r>
    </w:p>
    <w:p>
      <w:pPr>
        <w:pStyle w:val="FirstParagraph"/>
      </w:pPr>
      <w:r>
        <w:t xml:space="preserve">The findings underscore the need for policy reforms to empower social workers in Seoul. Recommendations include increasing public funding for social work programs, expanding training in cultural competency, and fostering collaboration between local NGOs and government agencies. Furthermore, the thesis argues that technology-driven solutions—such as telehealth platforms for mental health services—could alleviate some of the systemic pressures faced by practitioners.</w:t>
      </w:r>
    </w:p>
    <w:p>
      <w:pPr>
        <w:pStyle w:val="BodyText"/>
      </w:pPr>
      <w:r>
        <w:t xml:space="preserve">This study also contributes to global discussions on urban social work by highlighting Seoul’s unique context. Unlike Western cities, where social work often focuses on individual rights, Seoul’s model must navigate collective cultural norms and state-centric welfare systems. These insights are critical for international stakeholders seeking to replicate successful practices in other rapidly urbanizing regions.</w:t>
      </w:r>
    </w:p>
    <w:bookmarkEnd w:id="24"/>
    <w:bookmarkStart w:id="25" w:name="conclusion"/>
    <w:p>
      <w:pPr>
        <w:pStyle w:val="Heading2"/>
      </w:pPr>
      <w:r>
        <w:t xml:space="preserve">Conclusion</w:t>
      </w:r>
    </w:p>
    <w:p>
      <w:pPr>
        <w:pStyle w:val="FirstParagraph"/>
      </w:pPr>
      <w:r>
        <w:t xml:space="preserve">In conclusion, this Master Thesis provides a comprehensive analysis of the role of social workers in South Korea’s Seoul, emphasizing their adaptability and resilience amidst complex socio-cultural dynamics. The research underscores the importance of tailoring social work practices to local contexts while advocating for systemic changes to support practitioners. As Seoul continues to evolve, the contributions of social workers will remain indispensable in fostering inclusive, equitable communities.</w:t>
      </w:r>
    </w:p>
    <w:p>
      <w:pPr>
        <w:pStyle w:val="BodyText"/>
      </w:pPr>
      <w:r>
        <w:t xml:space="preserve">Future research could explore longitudinal trends in social work effectiveness or examine the impact of recent policy changes, such as South Korea’s 2023 Mental Health Act. By building on this study’s findings, scholars and policymakers can further strengthen the role of social workers in shaping Seoul’s urban future.</w:t>
      </w:r>
    </w:p>
    <w:bookmarkEnd w:id="25"/>
    <w:p>
      <w:pPr>
        <w:pStyle w:val="BodyText"/>
      </w:pPr>
      <w:r>
        <w:rPr>
          <w:bCs/>
          <w:b/>
        </w:rPr>
        <w:t xml:space="preserve">Keywords:</w:t>
      </w:r>
      <w:r>
        <w:t xml:space="preserve"> </w:t>
      </w:r>
      <w:r>
        <w:t xml:space="preserve">Master Thesis, Social Worker, South Korea Seoul</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South Korea Seoul</dc:title>
  <dc:creator/>
  <dc:language>en</dc:language>
  <cp:keywords/>
  <dcterms:created xsi:type="dcterms:W3CDTF">2026-07-23T08:05:27Z</dcterms:created>
  <dcterms:modified xsi:type="dcterms:W3CDTF">2026-07-23T08:05:27Z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