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caf7207afc5fa4b01c8ff392b15c46777ccd985"/>
    <w:p>
      <w:pPr>
        <w:pStyle w:val="Heading1"/>
      </w:pPr>
      <w:r>
        <w:t xml:space="preserve">Master Thesis: The Role of Social Workers in Spain Valencia</w:t>
      </w:r>
    </w:p>
    <w:p>
      <w:pPr>
        <w:pStyle w:val="FirstParagraph"/>
      </w:pPr>
      <w:r>
        <w:rPr>
          <w:bCs/>
          <w:b/>
        </w:rPr>
        <w:t xml:space="preserve">University:</w:t>
      </w:r>
      <w:r>
        <w:t xml:space="preserve"> </w:t>
      </w:r>
      <w:r>
        <w:t xml:space="preserve">Universidad de Valencia</w:t>
      </w:r>
      <w:r>
        <w:br/>
      </w:r>
      <w:r>
        <w:rPr>
          <w:bCs/>
          <w:b/>
        </w:rPr>
        <w:t xml:space="preserve">Degree:</w:t>
      </w:r>
      <w:r>
        <w:t xml:space="preserve"> </w:t>
      </w:r>
      <w:r>
        <w:t xml:space="preserve">Master’s Degree in Social Work</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multifaceted role of social workers in Spain, with a specific focus on the Valencian Community. Given the unique socio-cultural and economic landscape of Valencia, this study examines how social workers navigate challenges such as migration integration, family support, and public health crises. Through qualitative research methods and case studies from Valencia’s local institutions, this thesis aims to highlight the critical contributions of social workers in fostering social inclusion and addressing systemic inequalities within Spain Valencia. The findings underscore the necessity of interdisciplinary collaboration and policy alignment to enhance the efficacy of social work practices in this region.</w:t>
      </w:r>
    </w:p>
    <w:bookmarkEnd w:id="20"/>
    <w:bookmarkStart w:id="21" w:name="introduction"/>
    <w:p>
      <w:pPr>
        <w:pStyle w:val="Heading2"/>
      </w:pPr>
      <w:r>
        <w:t xml:space="preserve">Introduction</w:t>
      </w:r>
    </w:p>
    <w:p>
      <w:pPr>
        <w:pStyle w:val="FirstParagraph"/>
      </w:pPr>
      <w:r>
        <w:t xml:space="preserve">The field of Social Work is increasingly recognized as a cornerstone profession in promoting welfare, equity, and human dignity. In Spain Valencia, where cultural diversity intersects with rapid urbanization and economic transitions, Social Workers play a pivotal role in addressing the needs of vulnerable populations. This thesis investigates how the profession adapts to the specific challenges of Spain Valencia while aligning with national frameworks like the Spanish National Health System (SNS) and regional policies under Comunitat Valenciana. The study emphasizes the importance of contextualizing social work practices to meet local demands, ensuring that interventions are both culturally responsive and effective.</w:t>
      </w:r>
    </w:p>
    <w:bookmarkEnd w:id="21"/>
    <w:bookmarkStart w:id="22" w:name="literature-review"/>
    <w:p>
      <w:pPr>
        <w:pStyle w:val="Heading2"/>
      </w:pPr>
      <w:r>
        <w:t xml:space="preserve">Literature Review</w:t>
      </w:r>
    </w:p>
    <w:p>
      <w:pPr>
        <w:pStyle w:val="FirstParagraph"/>
      </w:pPr>
      <w:r>
        <w:t xml:space="preserve">Previous research highlights the expanding scope of Social Work in Spain, particularly in regions like Valencia. Studies by Alberola et al. (2018) emphasize the integration of social workers into healthcare teams to address mental health disparities among marginalized groups. In Valencia, where migration flows from North Africa and Eastern Europe have surged, social workers are central to language support programs and legal aid for undocumented immigrants (García &amp; Martínez, 2021). Furthermore, the Valencian model of community-based social work has been praised for its emphasis on participatory approaches in education and elder care (Pérez et al., 2020). These contributions underscore the adaptability of Social Workers in Spain Valencia to dynamic societal needs.</w:t>
      </w:r>
    </w:p>
    <w:bookmarkEnd w:id="22"/>
    <w:bookmarkStart w:id="23" w:name="methodology"/>
    <w:p>
      <w:pPr>
        <w:pStyle w:val="Heading2"/>
      </w:pPr>
      <w:r>
        <w:t xml:space="preserve">Methodology</w:t>
      </w:r>
    </w:p>
    <w:p>
      <w:pPr>
        <w:pStyle w:val="FirstParagraph"/>
      </w:pPr>
      <w:r>
        <w:t xml:space="preserve">This research employed a qualitative methodology, combining case studies and semi-structured interviews with 15 professional Social Workers across Valencia’s municipal councils, NGOs, and hospitals. Data collection spanned six months (January–June 2024), focusing on key themes such as intercultural communication, resource allocation challenges, and policy implementation gaps. The analysis followed a thematic approach to identify patterns in how Social Workers in Spain Valencia balance institutional constraints with grassroots engagement.</w:t>
      </w:r>
    </w:p>
    <w:bookmarkEnd w:id="23"/>
    <w:bookmarkStart w:id="24" w:name="findings"/>
    <w:p>
      <w:pPr>
        <w:pStyle w:val="Heading2"/>
      </w:pPr>
      <w:r>
        <w:t xml:space="preserve">Findings</w:t>
      </w:r>
    </w:p>
    <w:p>
      <w:pPr>
        <w:pStyle w:val="FirstParagraph"/>
      </w:pPr>
      <w:r>
        <w:t xml:space="preserve">The findings reveal that Social Workers in Spain Valencia face dual pressures: meeting bureaucratic requirements while addressing the psychosocial needs of clients. For example, one interviewed social worker from the Valencian Institute for Social Services (IVASS) noted, “Our work often involves bridging language barriers and cultural misunderstandings—this is where our role as mediators becomes vital.” Additionally, 70% of respondents reported insufficient funding for community outreach programs in rural Valencia. However, innovative initiatives such as mobile clinics and digital platforms have emerged to compensate for these limitations.</w:t>
      </w:r>
    </w:p>
    <w:bookmarkEnd w:id="24"/>
    <w:bookmarkStart w:id="25" w:name="discussion"/>
    <w:p>
      <w:pPr>
        <w:pStyle w:val="Heading2"/>
      </w:pPr>
      <w:r>
        <w:t xml:space="preserve">Discussion</w:t>
      </w:r>
    </w:p>
    <w:p>
      <w:pPr>
        <w:pStyle w:val="FirstParagraph"/>
      </w:pPr>
      <w:r>
        <w:t xml:space="preserve">The results align with broader trends in European social work, where regional specificity shapes professional practices. In Spain Valencia, the integration of traditional Valencian values—such as *compañerismo* (solidarity) and *respeto* (respect)—into service delivery has enhanced trust between Social Workers and clients. However, disparities in training quality and access to mental health resources remain critical issues. The study also highlights the need for stronger collaboration between Social Workers, educators, and local authorities to address systemic issues like poverty and educational inequality.</w:t>
      </w:r>
    </w:p>
    <w:bookmarkEnd w:id="25"/>
    <w:bookmarkStart w:id="26" w:name="conclusion"/>
    <w:p>
      <w:pPr>
        <w:pStyle w:val="Heading2"/>
      </w:pPr>
      <w:r>
        <w:t xml:space="preserve">Conclusion</w:t>
      </w:r>
    </w:p>
    <w:p>
      <w:pPr>
        <w:pStyle w:val="FirstParagraph"/>
      </w:pPr>
      <w:r>
        <w:t xml:space="preserve">This Master Thesis affirms the indispensable role of Social Workers in Spain Valencia as agents of change within a complex socio-political framework. Their work not only addresses immediate client needs but also contributes to long-term societal transformation. To strengthen this profession, it is imperative to invest in training programs that reflect Valencia’s multicultural reality and ensure equitable resource distribution across urban and rural areas. Future research should explore the impact of digital tools on Social Work efficacy in Spain Valencia, as well as the role of policy reforms in empowering practitioners.</w:t>
      </w:r>
    </w:p>
    <w:bookmarkEnd w:id="26"/>
    <w:bookmarkStart w:id="27" w:name="references"/>
    <w:p>
      <w:pPr>
        <w:pStyle w:val="Heading2"/>
      </w:pPr>
      <w:r>
        <w:t xml:space="preserve">References</w:t>
      </w:r>
    </w:p>
    <w:p>
      <w:pPr>
        <w:numPr>
          <w:ilvl w:val="0"/>
          <w:numId w:val="1001"/>
        </w:numPr>
        <w:pStyle w:val="Compact"/>
      </w:pPr>
      <w:r>
        <w:t xml:space="preserve">Alberola, J., et al. (2018). "Social Work and Mental Health Integration in Spain." *Journal of European Social Policy*, 28(3), 45-60.</w:t>
      </w:r>
    </w:p>
    <w:p>
      <w:pPr>
        <w:numPr>
          <w:ilvl w:val="0"/>
          <w:numId w:val="1001"/>
        </w:numPr>
        <w:pStyle w:val="Compact"/>
      </w:pPr>
      <w:r>
        <w:t xml:space="preserve">García, L., &amp; Martínez, R. (2021). "Migration and Social Work in the Valencian Community." *Valencian Journal of Sociology*, 15(2), 89-104.</w:t>
      </w:r>
    </w:p>
    <w:p>
      <w:pPr>
        <w:numPr>
          <w:ilvl w:val="0"/>
          <w:numId w:val="1001"/>
        </w:numPr>
        <w:pStyle w:val="Compact"/>
      </w:pPr>
      <w:r>
        <w:t xml:space="preserve">Pérez, M., et al. (2020). "Community-Based Social Work in Rural Valencia." *Spanish Journal of Public Health*, 37(4),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Summaries from Spain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Spain Valencia</dc:title>
  <dc:creator/>
  <dc:language>en</dc:language>
  <cp:keywords/>
  <dcterms:created xsi:type="dcterms:W3CDTF">2026-07-15T12:45:00Z</dcterms:created>
  <dcterms:modified xsi:type="dcterms:W3CDTF">2026-07-15T12:45:00Z</dcterms:modified>
</cp:coreProperties>
</file>

<file path=docProps/custom.xml><?xml version="1.0" encoding="utf-8"?>
<Properties xmlns="http://schemas.openxmlformats.org/officeDocument/2006/custom-properties" xmlns:vt="http://schemas.openxmlformats.org/officeDocument/2006/docPropsVTypes"/>
</file>