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c85221a6a052e8be6b3fa1f8afc7a2d512c046b"/>
    <w:p>
      <w:pPr>
        <w:pStyle w:val="Heading1"/>
      </w:pPr>
      <w:r>
        <w:t xml:space="preserve">Master Thesis: The Role of Social Workers in Sri Lanka Colombo</w:t>
      </w:r>
    </w:p>
    <w:p>
      <w:pPr>
        <w:pStyle w:val="FirstParagraph"/>
      </w:pPr>
      <w:r>
        <w:t xml:space="preserve">This Master Thesis explores the critical role of social workers in addressing socio-economic and cultural challenges within urban communities, with a specific focus on Sri Lanka Colombo. As a rapidly developing city, Colombo presents unique opportunities and complexities for social work practice, making it an essential case study for understanding the profession's evolving responsibilities in contemporary society.</w:t>
      </w:r>
    </w:p>
    <w:bookmarkStart w:id="20" w:name="introduction"/>
    <w:p>
      <w:pPr>
        <w:pStyle w:val="Heading2"/>
      </w:pPr>
      <w:r>
        <w:t xml:space="preserve">Introduction</w:t>
      </w:r>
    </w:p>
    <w:p>
      <w:pPr>
        <w:pStyle w:val="FirstParagraph"/>
      </w:pPr>
      <w:r>
        <w:t xml:space="preserve">Sri Lanka Colombo is a vibrant urban hub characterized by its multiculturalism, economic dynamism, and socio-economic disparities. The city's population includes diverse ethnic groups, including Sinhalese, Tamil, Muslim communities, and expatriates. These demographics contribute to a complex social landscape where issues such as poverty, mental health crises, child labor exploitation (especially in the informal sector), and gender-based violence are prevalent. Social workers play a pivotal role in navigating these challenges by providing advocacy, counseling, community development programs, and crisis intervention services.</w:t>
      </w:r>
    </w:p>
    <w:bookmarkEnd w:id="20"/>
    <w:bookmarkStart w:id="21" w:name="scope-of-the-study"/>
    <w:p>
      <w:pPr>
        <w:pStyle w:val="Heading2"/>
      </w:pPr>
      <w:r>
        <w:t xml:space="preserve">Scope of the Study</w:t>
      </w:r>
    </w:p>
    <w:p>
      <w:pPr>
        <w:pStyle w:val="FirstParagraph"/>
      </w:pPr>
      <w:r>
        <w:t xml:space="preserve">This thesis examines the professional practices of social workers operating in Colombo's urban environment. It investigates their strategies for addressing poverty alleviation through microfinance initiatives, child protection frameworks, and mental health awareness campaigns. Additionally, it evaluates how cultural sensitivities—such as caste-based discrimination or religious conflicts—affect the effectiveness of social work interventions.</w:t>
      </w:r>
    </w:p>
    <w:bookmarkEnd w:id="21"/>
    <w:bookmarkStart w:id="22" w:name="methodology"/>
    <w:p>
      <w:pPr>
        <w:pStyle w:val="Heading2"/>
      </w:pPr>
      <w:r>
        <w:t xml:space="preserve">Methodology</w:t>
      </w:r>
    </w:p>
    <w:p>
      <w:pPr>
        <w:pStyle w:val="FirstParagraph"/>
      </w:pPr>
      <w:r>
        <w:t xml:space="preserve">The research employs a mixed-methods approach to gather both qualitative and quantitative data. Surveys were conducted with 150 social workers in Colombo, while semi-structured interviews were carried out with 30 community leaders and policymakers. Case studies of three non-governmental organizations (NGOs) specializing in women’s empowerment, youth rehabilitation, and disaster relief provided deeper insights into the practical applications of social work theories.</w:t>
      </w:r>
    </w:p>
    <w:bookmarkEnd w:id="22"/>
    <w:bookmarkStart w:id="23" w:name="key-findings"/>
    <w:p>
      <w:pPr>
        <w:pStyle w:val="Heading2"/>
      </w:pPr>
      <w:r>
        <w:t xml:space="preserve">Key Findings</w:t>
      </w:r>
    </w:p>
    <w:p>
      <w:pPr>
        <w:numPr>
          <w:ilvl w:val="0"/>
          <w:numId w:val="1001"/>
        </w:numPr>
        <w:pStyle w:val="Compact"/>
      </w:pPr>
      <w:r>
        <w:rPr>
          <w:bCs/>
          <w:b/>
        </w:rPr>
        <w:t xml:space="preserve">Urbanization Challenges:</w:t>
      </w:r>
      <w:r>
        <w:t xml:space="preserve"> </w:t>
      </w:r>
      <w:r>
        <w:t xml:space="preserve">Social workers in Colombo face significant barriers due to the city's rapid urbanization, including overcrowding, lack of affordable housing, and rising crime rates. These factors exacerbate vulnerabilities among marginalized groups such as street children and domestic workers.</w:t>
      </w:r>
    </w:p>
    <w:p>
      <w:pPr>
        <w:numPr>
          <w:ilvl w:val="0"/>
          <w:numId w:val="1001"/>
        </w:numPr>
        <w:pStyle w:val="Compact"/>
      </w:pPr>
      <w:r>
        <w:rPr>
          <w:bCs/>
          <w:b/>
        </w:rPr>
        <w:t xml:space="preserve">Cultural Competence:</w:t>
      </w:r>
      <w:r>
        <w:t xml:space="preserve"> </w:t>
      </w:r>
      <w:r>
        <w:t xml:space="preserve">The success of social work interventions in Colombo is closely tied to cultural competence. For example, programs addressing gender-based violence must align with local norms while promoting progressive values through community dialogues and legal advocacy.</w:t>
      </w:r>
    </w:p>
    <w:p>
      <w:pPr>
        <w:numPr>
          <w:ilvl w:val="0"/>
          <w:numId w:val="1001"/>
        </w:numPr>
        <w:pStyle w:val="Compact"/>
      </w:pPr>
      <w:r>
        <w:rPr>
          <w:bCs/>
          <w:b/>
        </w:rPr>
        <w:t xml:space="preserve">Resource Limitations:</w:t>
      </w:r>
      <w:r>
        <w:t xml:space="preserve"> </w:t>
      </w:r>
      <w:r>
        <w:t xml:space="preserve">Despite their critical role, social workers often operate under limited funding and insufficient policy support from the Sri Lankan government. This restricts access to essential resources such as mental health services for trauma survivors or educational programs for at-risk youth.</w:t>
      </w:r>
    </w:p>
    <w:bookmarkEnd w:id="23"/>
    <w:bookmarkStart w:id="24" w:name="theoretical-framework"/>
    <w:p>
      <w:pPr>
        <w:pStyle w:val="Heading2"/>
      </w:pPr>
      <w:r>
        <w:t xml:space="preserve">Theoretical Framework</w:t>
      </w:r>
    </w:p>
    <w:p>
      <w:pPr>
        <w:pStyle w:val="FirstParagraph"/>
      </w:pPr>
      <w:r>
        <w:t xml:space="preserve">This thesis is grounded in the ecological systems theory, which emphasizes the interplay between individuals and their environments. Social workers in Colombo must balance micro-level interventions (e.g., individual counseling) with macro-level advocacy (e.g., policy reform). Additionally, intersectionality theory is applied to understand how overlapping identities—such as ethnicity, gender, and class—affect marginalized populations’ experiences.</w:t>
      </w:r>
    </w:p>
    <w:bookmarkEnd w:id="24"/>
    <w:bookmarkStart w:id="25" w:name="X02a55c56c96d16ce245d9c4ed16fbc7c6e371fa"/>
    <w:p>
      <w:pPr>
        <w:pStyle w:val="Heading2"/>
      </w:pPr>
      <w:r>
        <w:t xml:space="preserve">Case Study: Child Labor in Colombo’s Informal Sector</w:t>
      </w:r>
    </w:p>
    <w:p>
      <w:pPr>
        <w:pStyle w:val="FirstParagraph"/>
      </w:pPr>
      <w:r>
        <w:t xml:space="preserve">A case study of a local NGO highlights the role of social workers in combating child labor within Colombo’s textile industry. Through partnerships with schools and legal aid clinics, these professionals have successfully rehabilitated over 150 children by providing vocational training and legal protection. However, challenges persist, such as the lack of enforcement for labor laws and societal stigma against rescued children.</w:t>
      </w:r>
    </w:p>
    <w:bookmarkEnd w:id="25"/>
    <w:bookmarkStart w:id="26" w:name="recommendations"/>
    <w:p>
      <w:pPr>
        <w:pStyle w:val="Heading2"/>
      </w:pPr>
      <w:r>
        <w:t xml:space="preserve">Recommendations</w:t>
      </w:r>
    </w:p>
    <w:p>
      <w:pPr>
        <w:pStyle w:val="FirstParagraph"/>
      </w:pPr>
      <w:r>
        <w:t xml:space="preserve">To enhance the impact of social workers in Sri Lanka Colombo, several measures are recommended:</w:t>
      </w:r>
    </w:p>
    <w:p>
      <w:pPr>
        <w:numPr>
          <w:ilvl w:val="0"/>
          <w:numId w:val="1002"/>
        </w:numPr>
        <w:pStyle w:val="Compact"/>
      </w:pPr>
      <w:r>
        <w:t xml:space="preserve">Increased government funding for social work programs, particularly those targeting poverty and mental health.</w:t>
      </w:r>
    </w:p>
    <w:p>
      <w:pPr>
        <w:numPr>
          <w:ilvl w:val="0"/>
          <w:numId w:val="1002"/>
        </w:numPr>
        <w:pStyle w:val="Compact"/>
      </w:pPr>
      <w:r>
        <w:t xml:space="preserve">Collaboration between academic institutions and local NGOs to develop culturally relevant training curricula for future social workers.</w:t>
      </w:r>
    </w:p>
    <w:p>
      <w:pPr>
        <w:numPr>
          <w:ilvl w:val="0"/>
          <w:numId w:val="1002"/>
        </w:numPr>
        <w:pStyle w:val="Compact"/>
      </w:pPr>
      <w:r>
        <w:t xml:space="preserve">Policies that prioritize inclusive urban planning to reduce socio-economic disparities in Colombo’s neighborhoods.</w:t>
      </w:r>
    </w:p>
    <w:bookmarkEnd w:id="26"/>
    <w:bookmarkStart w:id="27" w:name="conclusion"/>
    <w:p>
      <w:pPr>
        <w:pStyle w:val="Heading2"/>
      </w:pPr>
      <w:r>
        <w:t xml:space="preserve">Conclusion</w:t>
      </w:r>
    </w:p>
    <w:p>
      <w:pPr>
        <w:pStyle w:val="FirstParagraph"/>
      </w:pPr>
      <w:r>
        <w:t xml:space="preserve">Sri Lanka Colombo presents a unique and dynamic setting for studying the role of social workers in modern urban societies. By addressing systemic challenges such as poverty, cultural barriers, and resource scarcity, these professionals contribute significantly to the city’s socio-economic development. This Master Thesis underscores the need for continued research and investment in social work practices to ensure equitable progress for all communities in Colombo.</w:t>
      </w:r>
    </w:p>
    <w:bookmarkEnd w:id="27"/>
    <w:bookmarkStart w:id="28" w:name="references"/>
    <w:p>
      <w:pPr>
        <w:pStyle w:val="Heading2"/>
      </w:pPr>
      <w:r>
        <w:t xml:space="preserve">References</w:t>
      </w:r>
    </w:p>
    <w:p>
      <w:pPr>
        <w:pStyle w:val="FirstParagraph"/>
      </w:pPr>
      <w:r>
        <w:t xml:space="preserve">This thesis draws on primary data collected from fieldwork in Sri Lanka Colombo, as well as secondary sources including:</w:t>
      </w:r>
    </w:p>
    <w:p>
      <w:pPr>
        <w:numPr>
          <w:ilvl w:val="0"/>
          <w:numId w:val="1003"/>
        </w:numPr>
        <w:pStyle w:val="Compact"/>
      </w:pPr>
      <w:r>
        <w:t xml:space="preserve">Ministry of Social Services, Sri Lanka (2023). National Social Work Strategy Report.</w:t>
      </w:r>
    </w:p>
    <w:p>
      <w:pPr>
        <w:numPr>
          <w:ilvl w:val="0"/>
          <w:numId w:val="1003"/>
        </w:numPr>
        <w:pStyle w:val="Compact"/>
      </w:pPr>
      <w:r>
        <w:t xml:space="preserve">Colombo City Council. Urban Development and Poverty Alleviation Initiatives (2021).</w:t>
      </w:r>
    </w:p>
    <w:p>
      <w:pPr>
        <w:numPr>
          <w:ilvl w:val="0"/>
          <w:numId w:val="1003"/>
        </w:numPr>
        <w:pStyle w:val="Compact"/>
      </w:pPr>
      <w:r>
        <w:t xml:space="preserve">Bhattacharya, S., &amp; Raja, S. (2019). *Social Work in Asia: Contexts and Practices*. Routledge.</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Sri Lanka Colombo</dc:title>
  <dc:creator/>
  <dc:language>en</dc:language>
  <cp:keywords/>
  <dcterms:created xsi:type="dcterms:W3CDTF">2026-07-20T07:10:51Z</dcterms:created>
  <dcterms:modified xsi:type="dcterms:W3CDTF">2026-07-20T07:10:51Z</dcterms:modified>
</cp:coreProperties>
</file>

<file path=docProps/custom.xml><?xml version="1.0" encoding="utf-8"?>
<Properties xmlns="http://schemas.openxmlformats.org/officeDocument/2006/custom-properties" xmlns:vt="http://schemas.openxmlformats.org/officeDocument/2006/docPropsVTypes"/>
</file>