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097f71797393e2c820b2788e48e0ef9909b3388"/>
    <w:p>
      <w:pPr>
        <w:pStyle w:val="Heading1"/>
      </w:pPr>
      <w:r>
        <w:t xml:space="preserve">Master Thesis: The Role of Social Workers in Switzerland, Zurich</w:t>
      </w:r>
    </w:p>
    <w:bookmarkStart w:id="20" w:name="abstract"/>
    <w:p>
      <w:pPr>
        <w:pStyle w:val="Heading2"/>
      </w:pPr>
      <w:r>
        <w:t xml:space="preserve">Abstract</w:t>
      </w:r>
    </w:p>
    <w:p>
      <w:pPr>
        <w:pStyle w:val="FirstParagraph"/>
      </w:pPr>
      <w:r>
        <w:t xml:space="preserve">This Master Thesis explores the critical role of Social Workers in the context of Switzerland, with a focus on Zurich. As a hub for multiculturalism, economic innovation, and social policy reform, Zurich presents unique challenges and opportunities for Social Workers. The thesis examines the historical development of social work in Switzerland, current practices in Zurich, and the professional responsibilities that define this field. It also evaluates the impact of Swiss legislation on social work services and highlights the ethical considerations inherent to working within a diverse urban environment.</w:t>
      </w:r>
    </w:p>
    <w:bookmarkEnd w:id="20"/>
    <w:bookmarkStart w:id="21" w:name="introduction"/>
    <w:p>
      <w:pPr>
        <w:pStyle w:val="Heading2"/>
      </w:pPr>
      <w:r>
        <w:t xml:space="preserve">Introduction</w:t>
      </w:r>
    </w:p>
    <w:p>
      <w:pPr>
        <w:pStyle w:val="FirstParagraph"/>
      </w:pPr>
      <w:r>
        <w:t xml:space="preserve">The role of Social Workers is pivotal in addressing societal needs, particularly in regions like Zurich, Switzerland. Known for its high standard of living and advanced welfare system, Zurich requires social workers to navigate complex legal frameworks while delivering culturally sensitive care. This thesis investigates how the profession adapts to the demands of a rapidly evolving urban landscape, balancing individual support with broader social equity goals.</w:t>
      </w:r>
    </w:p>
    <w:bookmarkEnd w:id="21"/>
    <w:bookmarkStart w:id="22" w:name="X79ec86b876ce7f57b48e3feb90256a858d8f5c3"/>
    <w:p>
      <w:pPr>
        <w:pStyle w:val="Heading2"/>
      </w:pPr>
      <w:r>
        <w:t xml:space="preserve">Historical Development of Social Work in Switzerland</w:t>
      </w:r>
    </w:p>
    <w:p>
      <w:pPr>
        <w:pStyle w:val="FirstParagraph"/>
      </w:pPr>
      <w:r>
        <w:t xml:space="preserve">Social work in Switzerland has evolved from charitable efforts to a structured profession grounded in legal and ethical principles. The Swiss Confederation's emphasis on social welfare, enshrined in federal laws like the Federal Act on Social Insurance (1937), laid the foundation for modern social work practices. In Zurich, this history is marked by pioneering initiatives such as the establishment of community-based support programs and interagency collaborations to address poverty, mental health, and migration-related challenges.</w:t>
      </w:r>
    </w:p>
    <w:bookmarkEnd w:id="22"/>
    <w:bookmarkStart w:id="23" w:name="X8a81581ef96d4f7db24a27b59fbf221a2804a1f"/>
    <w:p>
      <w:pPr>
        <w:pStyle w:val="Heading2"/>
      </w:pPr>
      <w:r>
        <w:t xml:space="preserve">Current Practices in Social Work: A Focus on Zurich</w:t>
      </w:r>
    </w:p>
    <w:p>
      <w:pPr>
        <w:pStyle w:val="FirstParagraph"/>
      </w:pPr>
      <w:r>
        <w:t xml:space="preserve">Zurich’s social work ecosystem is shaped by its status as a global financial center and a melting pot of cultures. Social Workers here specialize in areas such as child protection, elderly care, mental health services, and immigration support. Key institutions like the University of Zurich’s Department of Social Work and the Swiss Association for Social Work (SASW) provide training and advocacy for professionals. The integration of digital tools—such as case management software—enhances efficiency while maintaining compliance with strict data protection laws.</w:t>
      </w:r>
    </w:p>
    <w:bookmarkEnd w:id="23"/>
    <w:bookmarkStart w:id="24" w:name="X9c943c7a191ab299de7a6c1bb0d837ff27aed5e"/>
    <w:p>
      <w:pPr>
        <w:pStyle w:val="Heading2"/>
      </w:pPr>
      <w:r>
        <w:t xml:space="preserve">Challenges Faced by Social Workers in Zurich</w:t>
      </w:r>
    </w:p>
    <w:p>
      <w:pPr>
        <w:numPr>
          <w:ilvl w:val="0"/>
          <w:numId w:val="1001"/>
        </w:numPr>
        <w:pStyle w:val="Compact"/>
      </w:pPr>
      <w:r>
        <w:rPr>
          <w:bCs/>
          <w:b/>
        </w:rPr>
        <w:t xml:space="preserve">Cultural Diversity:</w:t>
      </w:r>
      <w:r>
        <w:t xml:space="preserve"> </w:t>
      </w:r>
      <w:r>
        <w:t xml:space="preserve">Zurich’s population includes over 25% of foreign nationals, requiring social workers to address language barriers and cultural misunderstandings.</w:t>
      </w:r>
    </w:p>
    <w:p>
      <w:pPr>
        <w:numPr>
          <w:ilvl w:val="0"/>
          <w:numId w:val="1001"/>
        </w:numPr>
        <w:pStyle w:val="Compact"/>
      </w:pPr>
      <w:r>
        <w:rPr>
          <w:bCs/>
          <w:b/>
        </w:rPr>
        <w:t xml:space="preserve">Economic Pressures:</w:t>
      </w:r>
      <w:r>
        <w:t xml:space="preserve"> </w:t>
      </w:r>
      <w:r>
        <w:t xml:space="preserve">High living costs and income inequality necessitate innovative approaches to poverty alleviation.</w:t>
      </w:r>
    </w:p>
    <w:p>
      <w:pPr>
        <w:numPr>
          <w:ilvl w:val="0"/>
          <w:numId w:val="1001"/>
        </w:numPr>
        <w:pStyle w:val="Compact"/>
      </w:pPr>
      <w:r>
        <w:rPr>
          <w:bCs/>
          <w:b/>
        </w:rPr>
        <w:t xml:space="preserve">Mental Health Crises:</w:t>
      </w:r>
      <w:r>
        <w:t xml:space="preserve"> </w:t>
      </w:r>
      <w:r>
        <w:t xml:space="preserve">Rising rates of depression and anxiety among youth and working professionals demand specialized interventions.</w:t>
      </w:r>
    </w:p>
    <w:bookmarkEnd w:id="24"/>
    <w:bookmarkStart w:id="25" w:name="professional-education-requirements"/>
    <w:p>
      <w:pPr>
        <w:pStyle w:val="Heading2"/>
      </w:pPr>
      <w:r>
        <w:t xml:space="preserve">Professional Education Requirements</w:t>
      </w:r>
    </w:p>
    <w:p>
      <w:pPr>
        <w:pStyle w:val="FirstParagraph"/>
      </w:pPr>
      <w:r>
        <w:t xml:space="preserve">In Switzerland, Social Workers must complete a minimum of three years of university-level education, often through programs like the Bachelor of Arts (BA) or Master of Arts (MA) in Social Work at institutions such as the University of Zurich. Licensure requires additional practical training and adherence to the Swiss Federal Act on Higher Education. Continuous professional development is mandatory, reflecting Zurich’s commitment to excellence in social services.</w:t>
      </w:r>
    </w:p>
    <w:bookmarkEnd w:id="25"/>
    <w:bookmarkStart w:id="26" w:name="ethical-considerations-in-social-work"/>
    <w:p>
      <w:pPr>
        <w:pStyle w:val="Heading2"/>
      </w:pPr>
      <w:r>
        <w:t xml:space="preserve">Ethical Considerations in Social Work</w:t>
      </w:r>
    </w:p>
    <w:p>
      <w:pPr>
        <w:pStyle w:val="FirstParagraph"/>
      </w:pPr>
      <w:r>
        <w:t xml:space="preserve">Ethics are central to the profession, particularly in Zurich where confidentiality and autonomy are paramount. Social Workers must balance individual client needs with institutional mandates, such as mandatory reporting laws for child abuse or domestic violence. The Swiss Code of Ethics for Social Workers emphasizes respect for human dignity, equity, and the promotion of social justice—principles that resonate deeply in a city committed to inclusivity.</w:t>
      </w:r>
    </w:p>
    <w:bookmarkEnd w:id="26"/>
    <w:bookmarkStart w:id="27" w:name="X026b6316a1124ab23bc240e15724f978db1696e"/>
    <w:p>
      <w:pPr>
        <w:pStyle w:val="Heading2"/>
      </w:pPr>
      <w:r>
        <w:t xml:space="preserve">Case Study: Social Work in Zurich’s Multicultural Communities</w:t>
      </w:r>
    </w:p>
    <w:p>
      <w:pPr>
        <w:pStyle w:val="FirstParagraph"/>
      </w:pPr>
      <w:r>
        <w:t xml:space="preserve">A case study of Zurich’s Kreis 5 (St. Kolumba) highlights the role of social workers in supporting migrant families. Programs like the Integration Office, managed by local social services, provide language classes, housing assistance, and access to healthcare. Social Workers here act as cultural brokers, ensuring that marginalized groups receive equitable treatment while fostering community cohesion.</w:t>
      </w:r>
    </w:p>
    <w:bookmarkEnd w:id="27"/>
    <w:bookmarkStart w:id="28" w:name="future-trends-and-recommendations"/>
    <w:p>
      <w:pPr>
        <w:pStyle w:val="Heading2"/>
      </w:pPr>
      <w:r>
        <w:t xml:space="preserve">Future Trends and Recommendations</w:t>
      </w:r>
    </w:p>
    <w:p>
      <w:pPr>
        <w:pStyle w:val="FirstParagraph"/>
      </w:pPr>
      <w:r>
        <w:t xml:space="preserve">The future of social work in Zurich will be shaped by technological advancements, such as AI-driven support systems for mental health, and policy reforms addressing climate migration. To meet these challenges, the thesis recommends expanding interdisciplinary training for Social Workers and strengthening partnerships between universities, NGOs, and government agencies. Zurich’s model offers a blueprint for balancing innovation with ethical responsibility.</w:t>
      </w:r>
    </w:p>
    <w:bookmarkEnd w:id="28"/>
    <w:bookmarkStart w:id="29" w:name="conclusion"/>
    <w:p>
      <w:pPr>
        <w:pStyle w:val="Heading2"/>
      </w:pPr>
      <w:r>
        <w:t xml:space="preserve">Conclusion</w:t>
      </w:r>
    </w:p>
    <w:p>
      <w:pPr>
        <w:pStyle w:val="FirstParagraph"/>
      </w:pPr>
      <w:r>
        <w:t xml:space="preserve">This Master Thesis underscores the indispensable role of Social Workers in Switzerland Zurich. By examining their historical evolution, current practices, and future challenges, the study reaffirms the profession’s adaptability and commitment to social equity. As Zurich continues to evolve as a global city, its Social Workers remain at the forefront of addressing complex societal needs while upholding Swiss values of precision, inclusivity, and human dignity.</w:t>
      </w:r>
    </w:p>
    <w:bookmarkEnd w:id="29"/>
    <w:bookmarkStart w:id="30" w:name="references"/>
    <w:p>
      <w:pPr>
        <w:pStyle w:val="Heading2"/>
      </w:pPr>
      <w:r>
        <w:t xml:space="preserve">References</w:t>
      </w:r>
    </w:p>
    <w:p>
      <w:pPr>
        <w:numPr>
          <w:ilvl w:val="0"/>
          <w:numId w:val="1002"/>
        </w:numPr>
        <w:pStyle w:val="Compact"/>
      </w:pPr>
      <w:r>
        <w:t xml:space="preserve">Bühler-Widmer, M. (2015). "Social Work in Switzerland: A Multicultural Perspective." *Journal of European Social Work Research*.</w:t>
      </w:r>
    </w:p>
    <w:p>
      <w:pPr>
        <w:numPr>
          <w:ilvl w:val="0"/>
          <w:numId w:val="1002"/>
        </w:numPr>
        <w:pStyle w:val="Compact"/>
      </w:pPr>
      <w:r>
        <w:t xml:space="preserve">SASW. (2023). "Swiss Association for Social Work: Professional Standards and Ethics."</w:t>
      </w:r>
    </w:p>
    <w:p>
      <w:pPr>
        <w:numPr>
          <w:ilvl w:val="0"/>
          <w:numId w:val="1002"/>
        </w:numPr>
        <w:pStyle w:val="Compact"/>
      </w:pPr>
      <w:r>
        <w:t xml:space="preserve">University of Zurich. (2024). "Master Program in Social Work: Curriculum Overview."</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Switzerland Zurich</dc:title>
  <dc:creator/>
  <dc:language>en</dc:language>
  <cp:keywords/>
  <dcterms:created xsi:type="dcterms:W3CDTF">2026-07-21T13:04:47Z</dcterms:created>
  <dcterms:modified xsi:type="dcterms:W3CDTF">2026-07-21T13:04:47Z</dcterms:modified>
</cp:coreProperties>
</file>

<file path=docProps/custom.xml><?xml version="1.0" encoding="utf-8"?>
<Properties xmlns="http://schemas.openxmlformats.org/officeDocument/2006/custom-properties" xmlns:vt="http://schemas.openxmlformats.org/officeDocument/2006/docPropsVTypes"/>
</file>