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8cb1e19e76eff76c29140f3ec7c26b0479a7cc3"/>
    <w:p>
      <w:pPr>
        <w:pStyle w:val="Heading1"/>
      </w:pPr>
      <w:r>
        <w:t xml:space="preserve">Master Thesis: The Role of Social Workers in United States Miami</w:t>
      </w:r>
    </w:p>
    <w:bookmarkStart w:id="20" w:name="abstract"/>
    <w:p>
      <w:pPr>
        <w:pStyle w:val="Heading2"/>
      </w:pPr>
      <w:r>
        <w:t xml:space="preserve">Abstract</w:t>
      </w:r>
    </w:p>
    <w:p>
      <w:pPr>
        <w:pStyle w:val="FirstParagraph"/>
      </w:pPr>
      <w:r>
        <w:t xml:space="preserve">This Master Thesis explores the critical role of social workers in addressing socio-economic, cultural, and health-related challenges faced by communities in United States Miami. As a diverse urban center with significant immigrant populations and complex social dynamics, Miami presents unique opportunities and challenges for social work practice. This study examines the contributions of social workers to community well-being, policy advocacy, and service delivery in this vibrant yet underserved region. Through a combination of qualitative analysis and case studies, the thesis highlights the importance of culturally competent care, interdisciplinary collaboration, and systemic change to empower marginalized groups in Miami.</w:t>
      </w:r>
    </w:p>
    <w:bookmarkEnd w:id="20"/>
    <w:bookmarkStart w:id="21" w:name="introduction"/>
    <w:p>
      <w:pPr>
        <w:pStyle w:val="Heading2"/>
      </w:pPr>
      <w:r>
        <w:t xml:space="preserve">Introduction</w:t>
      </w:r>
    </w:p>
    <w:p>
      <w:pPr>
        <w:pStyle w:val="FirstParagraph"/>
      </w:pPr>
      <w:r>
        <w:t xml:space="preserve">The United States Miami is a global hub for immigration, with over 15% of its population born abroad. This demographic diversity creates a complex social landscape where social workers play a pivotal role in bridging gaps between cultural identities and institutional systems. As the field of social work continues to evolve, practitioners in Miami must navigate challenges such as language barriers, access to healthcare, and systemic inequities. This thesis investigates how social workers contribute to improving quality of life for residents while advocating for policies that address root causes of poverty, discrimination, and health disparities.</w:t>
      </w:r>
    </w:p>
    <w:bookmarkEnd w:id="21"/>
    <w:bookmarkStart w:id="22" w:name="literature-review"/>
    <w:p>
      <w:pPr>
        <w:pStyle w:val="Heading2"/>
      </w:pPr>
      <w:r>
        <w:t xml:space="preserve">Literature Review</w:t>
      </w:r>
    </w:p>
    <w:p>
      <w:pPr>
        <w:pStyle w:val="FirstParagraph"/>
      </w:pPr>
      <w:r>
        <w:t xml:space="preserve">The literature underscores the importance of social work in fostering resilience within marginalized communities. Scholars such as Saleebey (2018) emphasize "strengths-based practice" as a framework for empowering clients, while Syed et al. (2019) highlight the role of cultural competence in building trust with diverse populations. In Miami, where Spanish-speaking residents outnumber English speakers by a significant margin, social workers must integrate linguistic and cultural sensitivity into their interventions. Studies also reveal that social workers in urban areas often act as intermediaries between clients and government agencies, ensuring access to critical resources like food assistance, housing subsidies, and mental health services.</w:t>
      </w:r>
    </w:p>
    <w:bookmarkEnd w:id="22"/>
    <w:bookmarkStart w:id="23" w:name="methodology"/>
    <w:p>
      <w:pPr>
        <w:pStyle w:val="Heading2"/>
      </w:pPr>
      <w:r>
        <w:t xml:space="preserve">Methodology</w:t>
      </w:r>
    </w:p>
    <w:p>
      <w:pPr>
        <w:pStyle w:val="FirstParagraph"/>
      </w:pPr>
      <w:r>
        <w:t xml:space="preserve">This thesis employs a qualitative research design informed by case studies of social work initiatives in Miami. Data was collected through semi-structured interviews with licensed clinical social workers, community organizers, and public health officials. Focus groups were conducted with recent immigrants to assess their perceptions of social work services. Additionally, secondary data from the Miami-Dade County Public Health Department and nonprofit organizations were analyzed to identify trends in service gaps and success stories.</w:t>
      </w:r>
    </w:p>
    <w:bookmarkEnd w:id="23"/>
    <w:bookmarkStart w:id="24" w:name="X98d46289f2987f8e0bf2e94340124a6535fc0ca"/>
    <w:p>
      <w:pPr>
        <w:pStyle w:val="Heading2"/>
      </w:pPr>
      <w:r>
        <w:t xml:space="preserve">Case Study: Social Work in Immigrant Communities</w:t>
      </w:r>
    </w:p>
    <w:p>
      <w:pPr>
        <w:pStyle w:val="FirstParagraph"/>
      </w:pPr>
      <w:r>
        <w:t xml:space="preserve">Miami’s immigrant population, particularly from Latin America and the Caribbean, faces unique challenges such as limited access to legal resources, healthcare disparities, and housing insecurity. A case study of a nonprofit organization called "CARE Miami" illustrates how social workers provide culturally tailored services. For instance, bilingual staff members assist undocumented families in accessing emergency shelters while educating them about their rights under U.S. immigration law. This approach not only mitigates immediate crises but also fosters long-term community engagement and trust.</w:t>
      </w:r>
    </w:p>
    <w:bookmarkEnd w:id="24"/>
    <w:bookmarkStart w:id="25" w:name="X8fc794923461617c2a69066f419789e35191b25"/>
    <w:p>
      <w:pPr>
        <w:pStyle w:val="Heading2"/>
      </w:pPr>
      <w:r>
        <w:t xml:space="preserve">Challenges Faced by Social Workers in Miami</w:t>
      </w:r>
    </w:p>
    <w:p>
      <w:pPr>
        <w:pStyle w:val="FirstParagraph"/>
      </w:pPr>
      <w:r>
        <w:t xml:space="preserve">Despite their vital role, social workers in Miami encounter significant obstacles. These include:</w:t>
      </w:r>
    </w:p>
    <w:p>
      <w:pPr>
        <w:numPr>
          <w:ilvl w:val="0"/>
          <w:numId w:val="1001"/>
        </w:numPr>
        <w:pStyle w:val="Compact"/>
      </w:pPr>
      <w:r>
        <w:t xml:space="preserve">Limited funding for community-based programs</w:t>
      </w:r>
    </w:p>
    <w:p>
      <w:pPr>
        <w:numPr>
          <w:ilvl w:val="0"/>
          <w:numId w:val="1001"/>
        </w:numPr>
        <w:pStyle w:val="Compact"/>
      </w:pPr>
      <w:r>
        <w:t xml:space="preserve">Bureaucratic barriers to accessing public assistance</w:t>
      </w:r>
    </w:p>
    <w:p>
      <w:pPr>
        <w:numPr>
          <w:ilvl w:val="0"/>
          <w:numId w:val="1001"/>
        </w:numPr>
        <w:pStyle w:val="Compact"/>
      </w:pPr>
      <w:r>
        <w:t xml:space="preserve">Rising rates of mental health issues among youth and elderly populations</w:t>
      </w:r>
    </w:p>
    <w:p>
      <w:pPr>
        <w:pStyle w:val="FirstParagraph"/>
      </w:pPr>
      <w:r>
        <w:t xml:space="preserve">. Additionally, the fast-paced nature of urban life often leads to burnout among social workers, who must balance high caseloads with the need for personalized care. Addressing these challenges requires systemic changes, such as increased investment in social services and expanded training programs focused on trauma-informed care.</w:t>
      </w:r>
    </w:p>
    <w:bookmarkEnd w:id="25"/>
    <w:bookmarkStart w:id="26" w:name="recommendations-for-policy-and-practice"/>
    <w:p>
      <w:pPr>
        <w:pStyle w:val="Heading2"/>
      </w:pPr>
      <w:r>
        <w:t xml:space="preserve">Recommendations for Policy and Practice</w:t>
      </w:r>
    </w:p>
    <w:p>
      <w:pPr>
        <w:pStyle w:val="FirstParagraph"/>
      </w:pPr>
      <w:r>
        <w:t xml:space="preserve">To enhance the effectiveness of social work in United States Miami, this thesis proposes:</w:t>
      </w:r>
    </w:p>
    <w:p>
      <w:pPr>
        <w:numPr>
          <w:ilvl w:val="0"/>
          <w:numId w:val="1002"/>
        </w:numPr>
        <w:pStyle w:val="Compact"/>
      </w:pPr>
      <w:r>
        <w:t xml:space="preserve">Expanding Medicaid coverage to include more low-income residents</w:t>
      </w:r>
    </w:p>
    <w:p>
      <w:pPr>
        <w:numPr>
          <w:ilvl w:val="0"/>
          <w:numId w:val="1002"/>
        </w:numPr>
        <w:pStyle w:val="Compact"/>
      </w:pPr>
      <w:r>
        <w:t xml:space="preserve">Creating multilingual hotlines for emergency services</w:t>
      </w:r>
    </w:p>
    <w:p>
      <w:pPr>
        <w:numPr>
          <w:ilvl w:val="0"/>
          <w:numId w:val="1002"/>
        </w:numPr>
        <w:pStyle w:val="Compact"/>
      </w:pPr>
      <w:r>
        <w:t xml:space="preserve">Establishing partnerships between local universities and community organizations to provide internships for aspiring social workers</w:t>
      </w:r>
    </w:p>
    <w:p>
      <w:pPr>
        <w:pStyle w:val="FirstParagraph"/>
      </w:pPr>
      <w:r>
        <w:t xml:space="preserve">. Furthermore, policymakers should prioritize culturally responsive curricula in social work education to ensure practitioners are equipped to address the needs of Miami’s diverse population.</w:t>
      </w:r>
    </w:p>
    <w:bookmarkEnd w:id="26"/>
    <w:bookmarkStart w:id="27" w:name="conclusion"/>
    <w:p>
      <w:pPr>
        <w:pStyle w:val="Heading2"/>
      </w:pPr>
      <w:r>
        <w:t xml:space="preserve">Conclusion</w:t>
      </w:r>
    </w:p>
    <w:p>
      <w:pPr>
        <w:pStyle w:val="FirstParagraph"/>
      </w:pPr>
      <w:r>
        <w:t xml:space="preserve">The role of social workers in United States Miami is indispensable to achieving equity and justice for its residents. By addressing systemic inequities, fostering cross-cultural communication, and advocating for marginalized groups, social workers contribute to the city’s resilience and growth. This Master Thesis underscores the need for continued investment in social work as a profession that bridges gaps between individuals and institutions. As Miami continues to evolve as a global metropolis, the contributions of social workers will remain central to its progress.</w:t>
      </w:r>
    </w:p>
    <w:bookmarkEnd w:id="27"/>
    <w:bookmarkStart w:id="28" w:name="references"/>
    <w:p>
      <w:pPr>
        <w:pStyle w:val="Heading2"/>
      </w:pPr>
      <w:r>
        <w:t xml:space="preserve">References</w:t>
      </w:r>
    </w:p>
    <w:p>
      <w:pPr>
        <w:pStyle w:val="FirstParagraph"/>
      </w:pPr>
      <w:r>
        <w:t xml:space="preserve">Saleebey, D. (2018). *The Strengths Perspective in Social Work Practice*. Columbia University Press.</w:t>
      </w:r>
      <w:r>
        <w:br/>
      </w:r>
      <w:r>
        <w:t xml:space="preserve">Syed, A., et al. (2019). "Cultural Competence in Social Work: A Review of the Literature."</w:t>
      </w:r>
      <w:r>
        <w:t xml:space="preserve"> </w:t>
      </w:r>
      <w:r>
        <w:rPr>
          <w:iCs/>
          <w:i/>
        </w:rPr>
        <w:t xml:space="preserve">Journal of Ethnic &amp; Migration Studies</w:t>
      </w:r>
      <w:r>
        <w:t xml:space="preserve">, 45(3), 456-478.</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United States Miami</dc:title>
  <dc:creator/>
  <cp:keywords/>
  <dcterms:created xsi:type="dcterms:W3CDTF">2026-07-23T09:42:57Z</dcterms:created>
  <dcterms:modified xsi:type="dcterms:W3CDTF">2026-07-23T09:42:57Z</dcterms:modified>
</cp:coreProperties>
</file>

<file path=docProps/custom.xml><?xml version="1.0" encoding="utf-8"?>
<Properties xmlns="http://schemas.openxmlformats.org/officeDocument/2006/custom-properties" xmlns:vt="http://schemas.openxmlformats.org/officeDocument/2006/docPropsVTypes"/>
</file>