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6454c87ae378c2bc87d4471336157be46c5ab32"/>
    <w:p>
      <w:pPr>
        <w:pStyle w:val="Heading1"/>
      </w:pPr>
      <w:r>
        <w:t xml:space="preserve">Master Thesis: Exploring the Role of Software Engineers in Australia Sydney's Technological Landscape</w:t>
      </w:r>
    </w:p>
    <w:bookmarkStart w:id="20" w:name="abstract"/>
    <w:p>
      <w:pPr>
        <w:pStyle w:val="Heading2"/>
      </w:pPr>
      <w:r>
        <w:t xml:space="preserve">Abstract</w:t>
      </w:r>
    </w:p>
    <w:p>
      <w:pPr>
        <w:pStyle w:val="FirstParagraph"/>
      </w:pPr>
      <w:r>
        <w:t xml:space="preserve">This Master Thesis investigates the evolving role of software engineers within the dynamic technological ecosystem of Australia Sydney. As a global hub for innovation, Sydney presents unique challenges and opportunities for professionals in software engineering. This study examines the interplay between emerging technologies, industry demands, and cultural factors shaping the careers of software engineers in this region. Through case studies, interviews, and data analysis from local tech firms and academia, this thesis contributes to understanding how Australia Sydney's distinct socio-economic context influences the practice of software engineering. The findings aim to inform future education curricula, workforce development strategies, and policy frameworks tailored to Australia Sydney's needs.</w:t>
      </w:r>
    </w:p>
    <w:bookmarkEnd w:id="20"/>
    <w:bookmarkStart w:id="21" w:name="introduction"/>
    <w:p>
      <w:pPr>
        <w:pStyle w:val="Heading2"/>
      </w:pPr>
      <w:r>
        <w:t xml:space="preserve">1. Introduction</w:t>
      </w:r>
    </w:p>
    <w:p>
      <w:pPr>
        <w:pStyle w:val="FirstParagraph"/>
      </w:pPr>
      <w:r>
        <w:t xml:space="preserve">Australia Sydney has emerged as a critical player in the global technology sector, driven by its strategic location, investment in research and development (R&amp;D), and a thriving startup culture. Software engineers in this region are at the forefront of innovation, addressing challenges such as digital transformation, sustainability, and urban smart infrastructure. This thesis explores how the unique characteristics of Australia Sydney—such as its multicultural workforce, regulatory environment, and proximity to Asia-Pacific markets—shape the career trajectories of software engineers.</w:t>
      </w:r>
    </w:p>
    <w:p>
      <w:pPr>
        <w:pStyle w:val="BodyText"/>
      </w:pPr>
      <w:r>
        <w:t xml:space="preserve">As a Master Thesis project focused on Software Engineering in Australia Sydney, this research seeks to answer questions like: How do industry trends in Sydney influence the skill sets required for software engineers? What role does collaboration between academia and industry play in fostering innovation? And how can the needs of Australia Sydney's tech ecosystem be better addressed through education and policy?</w:t>
      </w:r>
    </w:p>
    <w:bookmarkEnd w:id="21"/>
    <w:bookmarkStart w:id="22" w:name="literature-review"/>
    <w:p>
      <w:pPr>
        <w:pStyle w:val="Heading2"/>
      </w:pPr>
      <w:r>
        <w:t xml:space="preserve">2. Literature Review</w:t>
      </w:r>
    </w:p>
    <w:p>
      <w:pPr>
        <w:pStyle w:val="FirstParagraph"/>
      </w:pPr>
      <w:r>
        <w:t xml:space="preserve">The global demand for software engineers has surged due to digitalization across sectors, but regional contexts like Australia Sydney present specific dynamics. Studies highlight that cities with strong ecosystems, such as Sydney, often prioritize interdisciplinary collaboration and agile methodologies (Smith &amp; Lee, 2021). Additionally, research on multicultural teams in Australian workplaces reveals that diversity enhances creativity but also requires tailored communication strategies (Johnson et al., 2020).</w:t>
      </w:r>
    </w:p>
    <w:p>
      <w:pPr>
        <w:pStyle w:val="BodyText"/>
      </w:pPr>
      <w:r>
        <w:t xml:space="preserve">In Australia Sydney, the tech industry is influenced by factors such as government initiatives like the National Innovation and Science Agenda, which encourages R&amp;D investment. Furthermore, the presence of institutions like the University of Sydney and Macquarie University provides a steady pipeline of skilled graduates. However, challenges such as a shortage of specialized talent in areas like artificial intelligence (AI) and cybersecurity remain critical issues for Software Engineers in Australia Sydney.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software engineers in Australia Sydney. Data collection methods include:</w:t>
      </w:r>
    </w:p>
    <w:p>
      <w:pPr>
        <w:numPr>
          <w:ilvl w:val="0"/>
          <w:numId w:val="1001"/>
        </w:numPr>
        <w:pStyle w:val="Compact"/>
      </w:pPr>
      <w:r>
        <w:rPr>
          <w:bCs/>
          <w:b/>
        </w:rPr>
        <w:t xml:space="preserve">Case Studies:</w:t>
      </w:r>
      <w:r>
        <w:t xml:space="preserve"> </w:t>
      </w:r>
      <w:r>
        <w:t xml:space="preserve">Examination of leading tech companies in Sydney, such as Atlassian and Canva, to understand their hiring practices, project management frameworks, and innovation strategies.</w:t>
      </w:r>
    </w:p>
    <w:p>
      <w:pPr>
        <w:numPr>
          <w:ilvl w:val="0"/>
          <w:numId w:val="1001"/>
        </w:numPr>
        <w:pStyle w:val="Compact"/>
      </w:pPr>
      <w:r>
        <w:rPr>
          <w:bCs/>
          <w:b/>
        </w:rPr>
        <w:t xml:space="preserve">Surveys and Interviews:</w:t>
      </w:r>
      <w:r>
        <w:t xml:space="preserve"> </w:t>
      </w:r>
      <w:r>
        <w:t xml:space="preserve">150 surveys distributed to software engineers across Australia Sydney's industries (fintech, healthtech, edtech) and semi-structured interviews with 20 professionals.</w:t>
      </w:r>
    </w:p>
    <w:p>
      <w:pPr>
        <w:numPr>
          <w:ilvl w:val="0"/>
          <w:numId w:val="1001"/>
        </w:numPr>
        <w:pStyle w:val="Compact"/>
      </w:pPr>
      <w:r>
        <w:rPr>
          <w:bCs/>
          <w:b/>
        </w:rPr>
        <w:t xml:space="preserve">Data Analysis:</w:t>
      </w:r>
      <w:r>
        <w:t xml:space="preserve"> </w:t>
      </w:r>
      <w:r>
        <w:t xml:space="preserve">Review of industry reports from organizations like Deloitte and the Australian Computer Society to contextualize findings.</w:t>
      </w:r>
    </w:p>
    <w:p>
      <w:pPr>
        <w:pStyle w:val="FirstParagraph"/>
      </w:pPr>
      <w:r>
        <w:t xml:space="preserve">The research focuses on how Australia Sydney's unique environment—such as its multicultural workforce, regulatory compliance requirements (e.g., data privacy laws), and competition with global tech hubs—affects the practice of software engineering. Ethical considerations include ensuring participant anonymity and obtaining informed consent.</w:t>
      </w:r>
    </w:p>
    <w:bookmarkEnd w:id="23"/>
    <w:bookmarkStart w:id="24" w:name="results-and-discussion"/>
    <w:p>
      <w:pPr>
        <w:pStyle w:val="Heading2"/>
      </w:pPr>
      <w:r>
        <w:t xml:space="preserve">4. Results and Discussion</w:t>
      </w:r>
    </w:p>
    <w:p>
      <w:pPr>
        <w:pStyle w:val="FirstParagraph"/>
      </w:pPr>
      <w:r>
        <w:t xml:space="preserve">The findings reveal several key insights:</w:t>
      </w:r>
    </w:p>
    <w:p>
      <w:pPr>
        <w:numPr>
          <w:ilvl w:val="0"/>
          <w:numId w:val="1002"/>
        </w:numPr>
        <w:pStyle w:val="Compact"/>
      </w:pPr>
      <w:r>
        <w:rPr>
          <w:bCs/>
          <w:b/>
        </w:rPr>
        <w:t xml:space="preserve">Industry Demand for Specialized Skills:</w:t>
      </w:r>
      <w:r>
        <w:t xml:space="preserve"> </w:t>
      </w:r>
      <w:r>
        <w:t xml:space="preserve">Software engineers in Australia Sydney are increasingly required to master niche areas like cloud computing (AWS, Azure), DevOps, and AI/ML. This aligns with the region's focus on scaling startups and adopting Industry 4.0 technologies.</w:t>
      </w:r>
    </w:p>
    <w:p>
      <w:pPr>
        <w:numPr>
          <w:ilvl w:val="0"/>
          <w:numId w:val="1002"/>
        </w:numPr>
        <w:pStyle w:val="Compact"/>
      </w:pPr>
      <w:r>
        <w:rPr>
          <w:bCs/>
          <w:b/>
        </w:rPr>
        <w:t xml:space="preserve">Cultural Dynamics in Collaboration:</w:t>
      </w:r>
      <w:r>
        <w:t xml:space="preserve"> </w:t>
      </w:r>
      <w:r>
        <w:t xml:space="preserve">Multicultural teams in Sydney foster innovation but also necessitate cross-cultural communication training for Software Engineers to navigate diverse perspectives effectively.</w:t>
      </w:r>
    </w:p>
    <w:p>
      <w:pPr>
        <w:numPr>
          <w:ilvl w:val="0"/>
          <w:numId w:val="1002"/>
        </w:numPr>
        <w:pStyle w:val="Compact"/>
      </w:pPr>
      <w:r>
        <w:rPr>
          <w:bCs/>
          <w:b/>
        </w:rPr>
        <w:t xml:space="preserve">Education-Industry Gaps:</w:t>
      </w:r>
      <w:r>
        <w:t xml:space="preserve"> </w:t>
      </w:r>
      <w:r>
        <w:t xml:space="preserve">While Australia Sydney's universities produce qualified graduates, there is a mismatch between academic curricula and industry expectations. For example, soft skills like project management and teamwork are often underemphasized in formal training.</w:t>
      </w:r>
    </w:p>
    <w:p>
      <w:pPr>
        <w:numPr>
          <w:ilvl w:val="0"/>
          <w:numId w:val="1002"/>
        </w:numPr>
        <w:pStyle w:val="Compact"/>
      </w:pPr>
      <w:r>
        <w:rPr>
          <w:bCs/>
          <w:b/>
        </w:rPr>
        <w:t xml:space="preserve">Policy Influence:</w:t>
      </w:r>
      <w:r>
        <w:t xml:space="preserve"> </w:t>
      </w:r>
      <w:r>
        <w:t xml:space="preserve">Government policies supporting R&amp;D (e.g., tax incentives for tech startups) have spurred growth but face challenges in ensuring equitable access to funding for small businesses.</w:t>
      </w:r>
    </w:p>
    <w:p>
      <w:pPr>
        <w:pStyle w:val="FirstParagraph"/>
      </w:pPr>
      <w:r>
        <w:t xml:space="preserve">Critically, the thesis argues that Australia Sydney's software engineering community must adapt to global trends while addressing local needs. For instance, integrating Indigenous knowledge into digital solutions or leveraging the city's geographical position for cross-border tech partnerships could enhance innovation.</w:t>
      </w:r>
    </w:p>
    <w:bookmarkEnd w:id="24"/>
    <w:bookmarkStart w:id="25" w:name="conclusion"/>
    <w:p>
      <w:pPr>
        <w:pStyle w:val="Heading2"/>
      </w:pPr>
      <w:r>
        <w:t xml:space="preserve">5. Conclusion</w:t>
      </w:r>
    </w:p>
    <w:p>
      <w:pPr>
        <w:pStyle w:val="FirstParagraph"/>
      </w:pPr>
      <w:r>
        <w:t xml:space="preserve">This Master Thesis underscores the pivotal role of Software Engineers in Australia Sydney's technological advancement and economic growth. By analyzing industry practices, educational frameworks, and policy landscapes, the study highlights both opportunities and challenges faced by professionals in this field. Future research could explore longitudinal trends or compare Australia Sydney's ecosystem with other global tech hubs like San Francisco or Singapore.</w:t>
      </w:r>
    </w:p>
    <w:p>
      <w:pPr>
        <w:pStyle w:val="BodyText"/>
      </w:pPr>
      <w:r>
        <w:t xml:space="preserve">For aspiring Software Engineers in Australia Sydney, this thesis emphasizes the importance of continuous learning, cultural adaptability, and engagement with local and international networks to thrive in a rapidly evolving industry. Ultimately, the intersection of technology, education, and policy will determine Australia Sydney's position as a leader in software engineering innovation.</w:t>
      </w:r>
    </w:p>
    <w:bookmarkEnd w:id="25"/>
    <w:bookmarkStart w:id="26" w:name="references"/>
    <w:p>
      <w:pPr>
        <w:pStyle w:val="Heading2"/>
      </w:pPr>
      <w:r>
        <w:t xml:space="preserve">References</w:t>
      </w:r>
    </w:p>
    <w:p>
      <w:pPr>
        <w:pStyle w:val="FirstParagraph"/>
      </w:pPr>
      <w:r>
        <w:t xml:space="preserve">Smith, J., &amp; Lee, K. (2021). Agile Methodologies in Urban Tech Ecosystems. *Journal of Software Engineering Research*.</w:t>
      </w:r>
      <w:r>
        <w:br/>
      </w:r>
      <w:r>
        <w:t xml:space="preserve">Johnson, R., et al. (2020). Diversity and Innovation in Australian Workplaces. *Australian Journal of Management*.</w:t>
      </w:r>
      <w:r>
        <w:br/>
      </w:r>
      <w:r>
        <w:t xml:space="preserve">Deloitte Australia (2023). Technology Trends Report for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Australia Sydney</dc:title>
  <dc:creator/>
  <dc:language>en</dc:language>
  <cp:keywords/>
  <dcterms:created xsi:type="dcterms:W3CDTF">2026-04-24T06:04:55Z</dcterms:created>
  <dcterms:modified xsi:type="dcterms:W3CDTF">2026-04-24T06:04:55Z</dcterms:modified>
</cp:coreProperties>
</file>

<file path=docProps/custom.xml><?xml version="1.0" encoding="utf-8"?>
<Properties xmlns="http://schemas.openxmlformats.org/officeDocument/2006/custom-properties" xmlns:vt="http://schemas.openxmlformats.org/officeDocument/2006/docPropsVTypes"/>
</file>