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defe14f7b9574f19588fd37ad224f1b28e4319a"/>
    <w:p>
      <w:pPr>
        <w:pStyle w:val="Heading1"/>
      </w:pPr>
      <w:r>
        <w:t xml:space="preserve">Master Thesis on the Role of a Software Engineer in the Technological Landscape of Belgium Brussels</w:t>
      </w:r>
    </w:p>
    <w:bookmarkStart w:id="20" w:name="introduction"/>
    <w:p>
      <w:pPr>
        <w:pStyle w:val="Heading2"/>
      </w:pPr>
      <w:r>
        <w:t xml:space="preserve">Introduction</w:t>
      </w:r>
    </w:p>
    <w:p>
      <w:pPr>
        <w:pStyle w:val="FirstParagraph"/>
      </w:pPr>
      <w:r>
        <w:t xml:space="preserve">The field of software engineering has become a cornerstone of modern innovation, with cities like</w:t>
      </w:r>
      <w:r>
        <w:t xml:space="preserve"> </w:t>
      </w:r>
      <w:r>
        <w:rPr>
          <w:bCs/>
          <w:b/>
        </w:rPr>
        <w:t xml:space="preserve">Belgium Brussels</w:t>
      </w:r>
      <w:r>
        <w:t xml:space="preserve"> </w:t>
      </w:r>
      <w:r>
        <w:t xml:space="preserve">emerging as key players in Europe's digital ecosystem. As a</w:t>
      </w:r>
      <w:r>
        <w:t xml:space="preserve"> </w:t>
      </w:r>
      <w:r>
        <w:rPr>
          <w:iCs/>
          <w:i/>
        </w:rPr>
        <w:t xml:space="preserve">Software Engineer</w:t>
      </w:r>
      <w:r>
        <w:t xml:space="preserve">, the ability to adapt to evolving technologies and industry demands is critical, particularly in a dynamic metropolis such as Brussels. This Master Thesis explores the unique challenges and opportunities faced by Software Engineers operating within Belgium Brussels, emphasizing the interplay between academic training, industrial practices, and regional policies.</w:t>
      </w:r>
    </w:p>
    <w:bookmarkEnd w:id="20"/>
    <w:bookmarkStart w:id="22" w:name="literature-review"/>
    <w:p>
      <w:pPr>
        <w:pStyle w:val="Heading2"/>
      </w:pPr>
      <w:r>
        <w:t xml:space="preserve">Literature Review</w:t>
      </w:r>
    </w:p>
    <w:p>
      <w:pPr>
        <w:pStyle w:val="FirstParagraph"/>
      </w:pPr>
      <w:r>
        <w:t xml:space="preserve">Software engineering education has traditionally focused on technical skills such as programming languages (e.g., Python, Java), software development methodologies (Agile, DevOps), and system design. However, in regions like Belgium Brussels—home to the European Union institutions and a hub for international corporations—the role of a Software Engineer extends beyond coding. Studies by</w:t>
      </w:r>
      <w:r>
        <w:t xml:space="preserve"> </w:t>
      </w:r>
      <w:hyperlink r:id="rId21">
        <w:r>
          <w:rPr>
            <w:rStyle w:val="Hyperlink"/>
          </w:rPr>
          <w:t xml:space="preserve">European Digital Innovation Hubs</w:t>
        </w:r>
      </w:hyperlink>
      <w:r>
        <w:t xml:space="preserve"> </w:t>
      </w:r>
      <w:r>
        <w:t xml:space="preserve">highlight the need for interdisciplinary competencies, including understanding EU regulatory frameworks (e.g., GDPR), multilingual collaboration, and sustainability-driven software solutions.</w:t>
      </w:r>
    </w:p>
    <w:p>
      <w:pPr>
        <w:pStyle w:val="BodyText"/>
      </w:pPr>
      <w:r>
        <w:t xml:space="preserve">Belgium Brussels’ unique position as a multicultural and policy-oriented city necessitates that Software Engineers engage with stakeholders from diverse backgrounds. Research by</w:t>
      </w:r>
      <w:r>
        <w:t xml:space="preserve"> </w:t>
      </w:r>
      <w:hyperlink r:id="rId21">
        <w:r>
          <w:rPr>
            <w:rStyle w:val="Hyperlink"/>
          </w:rPr>
          <w:t xml:space="preserve">Vrije Universiteit Brussel (VUB)</w:t>
        </w:r>
      </w:hyperlink>
      <w:r>
        <w:t xml:space="preserve"> </w:t>
      </w:r>
      <w:r>
        <w:t xml:space="preserve">underscores the importance of soft skills such as communication, project management, and ethical considerations in software development. This thesis builds on these findings to propose a framework for aligning academic curricula with industry needs in Brussels.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Software Engineers in Belgium Brussels. Primary data was gathered through semi-structured interviews with 15 professionals working in tech firms, EU agencies, and startups based in Brussels. Secondary data includes industry reports from organizations like</w:t>
      </w:r>
      <w:r>
        <w:t xml:space="preserve"> </w:t>
      </w:r>
      <w:hyperlink r:id="rId21">
        <w:r>
          <w:rPr>
            <w:rStyle w:val="Hyperlink"/>
          </w:rPr>
          <w:t xml:space="preserve">Belgium Tech</w:t>
        </w:r>
      </w:hyperlink>
      <w:r>
        <w:t xml:space="preserve"> </w:t>
      </w:r>
      <w:r>
        <w:t xml:space="preserve">and academic publications on digital transformation.</w:t>
      </w:r>
    </w:p>
    <w:p>
      <w:pPr>
        <w:pStyle w:val="BodyText"/>
      </w:pPr>
      <w:r>
        <w:t xml:space="preserve">The study focuses on three key areas: (1) the technical competencies required for Software Engineers in Brussels, (2) the impact of EU policies on software development practices, and (3) the role of innovation ecosystems in fostering collaboration between academia and industry. Qualitative analysis of interview transcripts was complemented by a quantitative survey distributed to 50 students at</w:t>
      </w:r>
      <w:r>
        <w:t xml:space="preserve"> </w:t>
      </w:r>
      <w:hyperlink r:id="rId21">
        <w:r>
          <w:rPr>
            <w:rStyle w:val="Hyperlink"/>
          </w:rPr>
          <w:t xml:space="preserve">Université Libre de Bruxelles (ULB)</w:t>
        </w:r>
      </w:hyperlink>
      <w:r>
        <w:t xml:space="preserve">.</w:t>
      </w:r>
    </w:p>
    <w:bookmarkEnd w:id="23"/>
    <w:bookmarkStart w:id="24" w:name="findings-and-discussion"/>
    <w:p>
      <w:pPr>
        <w:pStyle w:val="Heading2"/>
      </w:pPr>
      <w:r>
        <w:t xml:space="preserve">Findings and Discussion</w:t>
      </w:r>
    </w:p>
    <w:p>
      <w:pPr>
        <w:pStyle w:val="FirstParagraph"/>
      </w:pPr>
      <w:r>
        <w:rPr>
          <w:bCs/>
          <w:b/>
        </w:rPr>
        <w:t xml:space="preserve">Technical Competencies:</w:t>
      </w:r>
      <w:r>
        <w:t xml:space="preserve"> </w:t>
      </w:r>
      <w:r>
        <w:t xml:space="preserve">A majority of respondents emphasized the need for proficiency in cloud computing (AWS, Azure), AI/ML frameworks, and cybersecurity protocols. However, there is a growing demand for skills in domain-specific areas such as IoT (Internet of Things) solutions for smart cities and blockchain technologies used in EU governance systems.</w:t>
      </w:r>
    </w:p>
    <w:p>
      <w:pPr>
        <w:pStyle w:val="BodyText"/>
      </w:pPr>
      <w:r>
        <w:rPr>
          <w:bCs/>
          <w:b/>
        </w:rPr>
        <w:t xml:space="preserve">EU Policy Influence:</w:t>
      </w:r>
      <w:r>
        <w:t xml:space="preserve"> </w:t>
      </w:r>
      <w:r>
        <w:t xml:space="preserve">The regulatory environment in Belgium Brussels heavily impacts software development. For instance, GDPR compliance requires Software Engineers to prioritize data privacy by design. Additionally, the EU’s Green Deal initiative has spurred demand for energy-efficient software architectures and sustainable IT practices.</w:t>
      </w:r>
    </w:p>
    <w:p>
      <w:pPr>
        <w:pStyle w:val="BodyText"/>
      </w:pPr>
      <w:r>
        <w:rPr>
          <w:bCs/>
          <w:b/>
        </w:rPr>
        <w:t xml:space="preserve">Innovation Ecosystems:</w:t>
      </w:r>
      <w:r>
        <w:t xml:space="preserve"> </w:t>
      </w:r>
      <w:r>
        <w:t xml:space="preserve">Brussels’ tech scene benefits from a dense network of accelerators, co-working spaces (e.g.,</w:t>
      </w:r>
      <w:r>
        <w:t xml:space="preserve"> </w:t>
      </w:r>
      <w:hyperlink r:id="rId21">
        <w:r>
          <w:rPr>
            <w:rStyle w:val="Hyperlink"/>
          </w:rPr>
          <w:t xml:space="preserve">Brussels Hive</w:t>
        </w:r>
      </w:hyperlink>
      <w:r>
        <w:t xml:space="preserve">), and collaborative research projects between universities and industry. However, challenges such as brain drain to larger tech hubs (e.g., Paris, Amsterdam) and competition for skilled labor were frequently cited.</w:t>
      </w:r>
    </w:p>
    <w:bookmarkEnd w:id="24"/>
    <w:bookmarkStart w:id="25" w:name="X9b475b384f6813ce9f2fafdf65473b0d45c52ef"/>
    <w:p>
      <w:pPr>
        <w:pStyle w:val="Heading2"/>
      </w:pPr>
      <w:r>
        <w:t xml:space="preserve">Case Study: Software Engineering in EU Projects</w:t>
      </w:r>
    </w:p>
    <w:p>
      <w:pPr>
        <w:pStyle w:val="FirstParagraph"/>
      </w:pPr>
      <w:r>
        <w:t xml:space="preserve">A case study of a Software Engineer working on a EU-funded project to digitize public services illustrates the unique demands of this role. The engineer was tasked with developing a multilingual platform compliant with GDPR and accessible to citizens across 27 EU member states. This required not only technical expertise but also an understanding of cross-border collaboration, linguistic diversity, and policy alignment.</w:t>
      </w:r>
    </w:p>
    <w:p>
      <w:pPr>
        <w:pStyle w:val="BodyText"/>
      </w:pPr>
      <w:r>
        <w:t xml:space="preserve">Key challenges included reconciling conflicting data privacy standards among countries and ensuring scalability for high user traffic. The project highlighted the need for Software Engineers in Brussels to be adept at navigating both technical and political landscapes.</w:t>
      </w:r>
    </w:p>
    <w:bookmarkEnd w:id="25"/>
    <w:bookmarkStart w:id="26" w:name="recommendations"/>
    <w:p>
      <w:pPr>
        <w:pStyle w:val="Heading2"/>
      </w:pPr>
      <w:r>
        <w:t xml:space="preserve">Recommendations</w:t>
      </w:r>
    </w:p>
    <w:p>
      <w:pPr>
        <w:pStyle w:val="FirstParagraph"/>
      </w:pPr>
      <w:r>
        <w:rPr>
          <w:bCs/>
          <w:b/>
        </w:rPr>
        <w:t xml:space="preserve">For Academia:</w:t>
      </w:r>
      <w:r>
        <w:t xml:space="preserve"> </w:t>
      </w:r>
      <w:r>
        <w:t xml:space="preserve">Universities offering Master’s programs in Software Engineering should integrate modules on EU regulations, cross-cultural communication, and emerging technologies like quantum computing. Partnerships with Brussels-based tech firms could provide students with hands-on experience through internships and capstone projects.</w:t>
      </w:r>
    </w:p>
    <w:p>
      <w:pPr>
        <w:pStyle w:val="BodyText"/>
      </w:pPr>
      <w:r>
        <w:rPr>
          <w:bCs/>
          <w:b/>
        </w:rPr>
        <w:t xml:space="preserve">For Industry:</w:t>
      </w:r>
      <w:r>
        <w:t xml:space="preserve"> </w:t>
      </w:r>
      <w:r>
        <w:t xml:space="preserve">Companies should invest in continuous upskilling for employees, particularly in areas such as AI ethics and sustainable software practices. Collaborating with local universities can help address the skills gap and foster innovation.</w:t>
      </w:r>
    </w:p>
    <w:p>
      <w:pPr>
        <w:pStyle w:val="BodyText"/>
      </w:pPr>
      <w:r>
        <w:rPr>
          <w:bCs/>
          <w:b/>
        </w:rPr>
        <w:t xml:space="preserve">For Policymakers:</w:t>
      </w:r>
      <w:r>
        <w:t xml:space="preserve"> </w:t>
      </w:r>
      <w:r>
        <w:t xml:space="preserve">Incentives for tech startups and research initiatives focused on EU priorities (e.g., digital sovereignty) could strengthen Brussels’ position as a tech hub. Streamlining visa processes for international talent would also help retain skilled Software Engineers.</w:t>
      </w:r>
    </w:p>
    <w:bookmarkEnd w:id="26"/>
    <w:bookmarkStart w:id="27" w:name="conclusion"/>
    <w:p>
      <w:pPr>
        <w:pStyle w:val="Heading2"/>
      </w:pPr>
      <w:r>
        <w:t xml:space="preserve">Conclusion</w:t>
      </w:r>
    </w:p>
    <w:p>
      <w:pPr>
        <w:pStyle w:val="FirstParagraph"/>
      </w:pPr>
      <w:r>
        <w:t xml:space="preserve">This Master Thesis has examined the evolving role of a Software Engineer in Belgium Brussels, emphasizing the intersection of technology, policy, and innovation. The findings underscore the importance of interdisciplinary training and adaptability in a city that serves as both an EU epicenter and a burgeoning tech ecosystem. As software engineering continues to shape global industries, professionals in Brussels must remain agile to meet local challenges while contributing to Europe’s digital future.</w:t>
      </w:r>
    </w:p>
    <w:bookmarkEnd w:id="27"/>
    <w:bookmarkStart w:id="28" w:name="references"/>
    <w:p>
      <w:pPr>
        <w:pStyle w:val="Heading2"/>
      </w:pPr>
      <w:r>
        <w:t xml:space="preserve">References</w:t>
      </w:r>
    </w:p>
    <w:p>
      <w:pPr>
        <w:numPr>
          <w:ilvl w:val="0"/>
          <w:numId w:val="1001"/>
        </w:numPr>
        <w:pStyle w:val="Compact"/>
      </w:pPr>
      <w:r>
        <w:t xml:space="preserve">Vrije Universiteit Brussel (VUB). (2023). "Digital Skills for EU Citizens."</w:t>
      </w:r>
    </w:p>
    <w:p>
      <w:pPr>
        <w:numPr>
          <w:ilvl w:val="0"/>
          <w:numId w:val="1001"/>
        </w:numPr>
        <w:pStyle w:val="Compact"/>
      </w:pPr>
      <w:r>
        <w:t xml:space="preserve">Belgium Tech. (2024). "Tech Industry Report: Brussels 2030."</w:t>
      </w:r>
    </w:p>
    <w:p>
      <w:pPr>
        <w:numPr>
          <w:ilvl w:val="0"/>
          <w:numId w:val="1001"/>
        </w:numPr>
        <w:pStyle w:val="Compact"/>
      </w:pPr>
      <w:r>
        <w:t xml:space="preserve">European Digital Innovation Hubs. (2023). "Software Engineering in the Post-Pandemic Era."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Belgium Brussels</dc:title>
  <dc:creator/>
  <dc:language>en</dc:language>
  <cp:keywords/>
  <dcterms:created xsi:type="dcterms:W3CDTF">2026-07-03T10:39:18Z</dcterms:created>
  <dcterms:modified xsi:type="dcterms:W3CDTF">2026-07-03T10:39:18Z</dcterms:modified>
</cp:coreProperties>
</file>

<file path=docProps/custom.xml><?xml version="1.0" encoding="utf-8"?>
<Properties xmlns="http://schemas.openxmlformats.org/officeDocument/2006/custom-properties" xmlns:vt="http://schemas.openxmlformats.org/officeDocument/2006/docPropsVTypes"/>
</file>